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320"/>
      </w:tblGrid>
      <w:tr w:rsidR="00C25B96" w14:paraId="4F3D759F" w14:textId="77777777" w:rsidTr="00E6073D">
        <w:tc>
          <w:tcPr>
            <w:tcW w:w="1696" w:type="dxa"/>
          </w:tcPr>
          <w:p w14:paraId="78FDB75E" w14:textId="6A7FC280" w:rsidR="00C25B96" w:rsidRPr="00C25B96" w:rsidRDefault="00C25B96">
            <w:pPr>
              <w:rPr>
                <w:b/>
                <w:bCs/>
                <w:lang w:val="en-US"/>
              </w:rPr>
            </w:pPr>
            <w:r w:rsidRPr="00C25B96">
              <w:rPr>
                <w:b/>
                <w:bCs/>
                <w:lang w:val="en-US"/>
              </w:rPr>
              <w:t>Job title</w:t>
            </w:r>
          </w:p>
        </w:tc>
        <w:tc>
          <w:tcPr>
            <w:tcW w:w="7320" w:type="dxa"/>
          </w:tcPr>
          <w:p w14:paraId="38708224" w14:textId="6088A3B6" w:rsidR="00C25B96" w:rsidRPr="004C5067" w:rsidRDefault="00462E42">
            <w:r>
              <w:rPr>
                <w:rFonts w:ascii="Calibri" w:hAnsi="Calibri"/>
              </w:rPr>
              <w:t>Casual Academy Physiotherapist / Sport Therapist</w:t>
            </w:r>
          </w:p>
        </w:tc>
      </w:tr>
      <w:tr w:rsidR="00C25B96" w14:paraId="7B78B462" w14:textId="77777777" w:rsidTr="00E6073D">
        <w:tc>
          <w:tcPr>
            <w:tcW w:w="1696" w:type="dxa"/>
          </w:tcPr>
          <w:p w14:paraId="2F51036D" w14:textId="5C92F126" w:rsidR="00C25B96" w:rsidRPr="00C25B96" w:rsidRDefault="00C25B96">
            <w:pPr>
              <w:rPr>
                <w:b/>
                <w:bCs/>
                <w:lang w:val="en-US"/>
              </w:rPr>
            </w:pPr>
            <w:r w:rsidRPr="00C25B96">
              <w:rPr>
                <w:b/>
                <w:bCs/>
                <w:lang w:val="en-US"/>
              </w:rPr>
              <w:t>Location</w:t>
            </w:r>
          </w:p>
        </w:tc>
        <w:tc>
          <w:tcPr>
            <w:tcW w:w="7320" w:type="dxa"/>
          </w:tcPr>
          <w:p w14:paraId="51FD3F78" w14:textId="24268291" w:rsidR="00C25B96" w:rsidRPr="004C5067" w:rsidRDefault="00415FFF" w:rsidP="00C25B96">
            <w:pPr>
              <w:pStyle w:val="NoSpacing"/>
              <w:rPr>
                <w:rFonts w:asciiTheme="minorHAnsi" w:hAnsiTheme="minorHAnsi" w:cstheme="minorHAnsi"/>
                <w:sz w:val="22"/>
                <w:szCs w:val="22"/>
              </w:rPr>
            </w:pPr>
            <w:r w:rsidRPr="00415FFF">
              <w:rPr>
                <w:rFonts w:ascii="Calibri" w:hAnsi="Calibri" w:cs="Arial"/>
                <w:spacing w:val="-3"/>
                <w:sz w:val="22"/>
                <w:szCs w:val="22"/>
              </w:rPr>
              <w:t>PFC Training Ground and any other venues as required</w:t>
            </w:r>
          </w:p>
        </w:tc>
      </w:tr>
      <w:tr w:rsidR="00C25B96" w14:paraId="3E41AE17" w14:textId="77777777" w:rsidTr="00E6073D">
        <w:tc>
          <w:tcPr>
            <w:tcW w:w="1696" w:type="dxa"/>
          </w:tcPr>
          <w:p w14:paraId="54576619" w14:textId="585B7B65" w:rsidR="00C25B96" w:rsidRPr="00C25B96" w:rsidRDefault="00C25B96">
            <w:pPr>
              <w:rPr>
                <w:b/>
                <w:bCs/>
                <w:lang w:val="en-US"/>
              </w:rPr>
            </w:pPr>
            <w:r w:rsidRPr="00C25B96">
              <w:rPr>
                <w:b/>
                <w:bCs/>
                <w:lang w:val="en-US"/>
              </w:rPr>
              <w:t>Hours of work</w:t>
            </w:r>
          </w:p>
        </w:tc>
        <w:tc>
          <w:tcPr>
            <w:tcW w:w="7320" w:type="dxa"/>
          </w:tcPr>
          <w:p w14:paraId="37F49D42" w14:textId="1769F67E" w:rsidR="00C25B96" w:rsidRPr="00F16C0A" w:rsidRDefault="00E6073D" w:rsidP="00C25B96">
            <w:pPr>
              <w:pStyle w:val="NoSpacing"/>
              <w:rPr>
                <w:rFonts w:asciiTheme="minorHAnsi" w:hAnsiTheme="minorHAnsi" w:cstheme="minorHAnsi"/>
                <w:sz w:val="22"/>
                <w:szCs w:val="22"/>
              </w:rPr>
            </w:pPr>
            <w:r w:rsidRPr="00F16C0A">
              <w:rPr>
                <w:rFonts w:asciiTheme="minorHAnsi" w:hAnsiTheme="minorHAnsi" w:cstheme="minorHAnsi"/>
                <w:sz w:val="22"/>
                <w:szCs w:val="22"/>
              </w:rPr>
              <w:t>Casual worker</w:t>
            </w:r>
          </w:p>
        </w:tc>
      </w:tr>
      <w:tr w:rsidR="00C25B96" w14:paraId="721E60A2" w14:textId="77777777" w:rsidTr="00E6073D">
        <w:tc>
          <w:tcPr>
            <w:tcW w:w="1696" w:type="dxa"/>
          </w:tcPr>
          <w:p w14:paraId="2431AAD1" w14:textId="33317AA3" w:rsidR="00C25B96" w:rsidRPr="00C25B96" w:rsidRDefault="00C25B96">
            <w:pPr>
              <w:rPr>
                <w:b/>
                <w:bCs/>
                <w:lang w:val="en-US"/>
              </w:rPr>
            </w:pPr>
            <w:r w:rsidRPr="00C25B96">
              <w:rPr>
                <w:b/>
                <w:bCs/>
                <w:lang w:val="en-US"/>
              </w:rPr>
              <w:t>Department</w:t>
            </w:r>
          </w:p>
        </w:tc>
        <w:tc>
          <w:tcPr>
            <w:tcW w:w="7320" w:type="dxa"/>
          </w:tcPr>
          <w:p w14:paraId="2072E094" w14:textId="6DB50329" w:rsidR="00C25B96" w:rsidRPr="00F16C0A" w:rsidRDefault="00E6073D" w:rsidP="00C25B96">
            <w:pPr>
              <w:pStyle w:val="NoSpacing"/>
              <w:rPr>
                <w:rFonts w:asciiTheme="minorHAnsi" w:hAnsiTheme="minorHAnsi" w:cstheme="minorHAnsi"/>
                <w:sz w:val="22"/>
                <w:szCs w:val="22"/>
              </w:rPr>
            </w:pPr>
            <w:r w:rsidRPr="00F16C0A">
              <w:rPr>
                <w:rFonts w:asciiTheme="minorHAnsi" w:hAnsiTheme="minorHAnsi" w:cstheme="minorHAnsi"/>
                <w:sz w:val="22"/>
                <w:szCs w:val="22"/>
              </w:rPr>
              <w:t>Academy</w:t>
            </w:r>
          </w:p>
        </w:tc>
      </w:tr>
      <w:tr w:rsidR="00C25B96" w14:paraId="1C3F26DD" w14:textId="77777777" w:rsidTr="00E6073D">
        <w:tc>
          <w:tcPr>
            <w:tcW w:w="1696" w:type="dxa"/>
          </w:tcPr>
          <w:p w14:paraId="0C51AF37" w14:textId="4AB087CF" w:rsidR="00C25B96" w:rsidRPr="00C25B96" w:rsidRDefault="00C25B96">
            <w:pPr>
              <w:rPr>
                <w:b/>
                <w:bCs/>
                <w:lang w:val="en-US"/>
              </w:rPr>
            </w:pPr>
            <w:r w:rsidRPr="00C25B96">
              <w:rPr>
                <w:b/>
                <w:bCs/>
                <w:lang w:val="en-US"/>
              </w:rPr>
              <w:t>Reports to</w:t>
            </w:r>
          </w:p>
        </w:tc>
        <w:tc>
          <w:tcPr>
            <w:tcW w:w="7320" w:type="dxa"/>
          </w:tcPr>
          <w:p w14:paraId="34BB9B3C" w14:textId="25123AD1" w:rsidR="00C25B96" w:rsidRPr="00F16C0A" w:rsidRDefault="00F16C0A" w:rsidP="00417F0C">
            <w:pPr>
              <w:tabs>
                <w:tab w:val="left" w:pos="-1440"/>
                <w:tab w:val="left" w:pos="-720"/>
                <w:tab w:val="left" w:pos="41"/>
                <w:tab w:val="left" w:pos="720"/>
                <w:tab w:val="left" w:pos="1440"/>
                <w:tab w:val="left" w:pos="2160"/>
                <w:tab w:val="left" w:pos="3461"/>
                <w:tab w:val="left" w:pos="4320"/>
              </w:tabs>
              <w:suppressAutoHyphens/>
              <w:spacing w:line="360" w:lineRule="auto"/>
              <w:ind w:left="2160" w:hanging="2160"/>
              <w:rPr>
                <w:rFonts w:ascii="Calibri" w:hAnsi="Calibri" w:cs="Arial"/>
                <w:spacing w:val="-3"/>
              </w:rPr>
            </w:pPr>
            <w:r w:rsidRPr="00F16C0A">
              <w:rPr>
                <w:rFonts w:ascii="Calibri" w:hAnsi="Calibri" w:cs="Arial"/>
                <w:spacing w:val="-3"/>
              </w:rPr>
              <w:t xml:space="preserve">Academy Manager, </w:t>
            </w:r>
            <w:r w:rsidR="00E86D06">
              <w:rPr>
                <w:rFonts w:ascii="Calibri" w:hAnsi="Calibri" w:cs="Arial"/>
                <w:spacing w:val="-3"/>
              </w:rPr>
              <w:t>Academy Lead Physio</w:t>
            </w:r>
          </w:p>
        </w:tc>
      </w:tr>
      <w:tr w:rsidR="00E04807" w14:paraId="5E0F7E68" w14:textId="77777777" w:rsidTr="00E6073D">
        <w:tc>
          <w:tcPr>
            <w:tcW w:w="1696" w:type="dxa"/>
          </w:tcPr>
          <w:p w14:paraId="0A708371" w14:textId="3E6DDEE3" w:rsidR="00E04807" w:rsidRPr="00C25B96" w:rsidRDefault="00E04807">
            <w:pPr>
              <w:rPr>
                <w:b/>
                <w:bCs/>
                <w:lang w:val="en-US"/>
              </w:rPr>
            </w:pPr>
            <w:r>
              <w:rPr>
                <w:b/>
                <w:bCs/>
                <w:lang w:val="en-US"/>
              </w:rPr>
              <w:t>Remuneration</w:t>
            </w:r>
          </w:p>
        </w:tc>
        <w:tc>
          <w:tcPr>
            <w:tcW w:w="7320" w:type="dxa"/>
          </w:tcPr>
          <w:p w14:paraId="1FD8BE5D" w14:textId="77777777" w:rsidR="00417F0C" w:rsidRPr="00417F0C" w:rsidRDefault="00417F0C" w:rsidP="00E11507">
            <w:r w:rsidRPr="00417F0C">
              <w:t>Training sessions: £45</w:t>
            </w:r>
          </w:p>
          <w:p w14:paraId="590BBCBE" w14:textId="77777777" w:rsidR="00417F0C" w:rsidRPr="00417F0C" w:rsidRDefault="00417F0C" w:rsidP="00E11507">
            <w:r w:rsidRPr="00417F0C">
              <w:t>Home games: £62</w:t>
            </w:r>
          </w:p>
          <w:p w14:paraId="105A5FC4" w14:textId="77777777" w:rsidR="00417F0C" w:rsidRDefault="00417F0C" w:rsidP="00E11507">
            <w:r w:rsidRPr="00417F0C">
              <w:t xml:space="preserve">Away games within 75 minutes (at Chelsea, Fulham, Southampton, Brighton, </w:t>
            </w:r>
          </w:p>
          <w:p w14:paraId="32549F63" w14:textId="4BBF98EB" w:rsidR="00417F0C" w:rsidRPr="00417F0C" w:rsidRDefault="00417F0C" w:rsidP="00E11507">
            <w:r w:rsidRPr="00417F0C">
              <w:t xml:space="preserve">Bournemouth, </w:t>
            </w:r>
            <w:r>
              <w:t xml:space="preserve"> </w:t>
            </w:r>
            <w:r w:rsidRPr="00417F0C">
              <w:t>Wimbledon): £75</w:t>
            </w:r>
          </w:p>
          <w:p w14:paraId="196F4DFC" w14:textId="788C43F0" w:rsidR="00E04807" w:rsidRPr="00E11507" w:rsidRDefault="00417F0C" w:rsidP="00E11507">
            <w:r w:rsidRPr="00417F0C">
              <w:t>All the other away games: £85</w:t>
            </w:r>
          </w:p>
        </w:tc>
      </w:tr>
    </w:tbl>
    <w:p w14:paraId="15D4EC44" w14:textId="77777777" w:rsidR="0042652F" w:rsidRDefault="0042652F" w:rsidP="0042652F">
      <w:pPr>
        <w:rPr>
          <w:rFonts w:cstheme="minorHAnsi"/>
          <w:lang w:val="en-US"/>
        </w:rPr>
      </w:pPr>
    </w:p>
    <w:tbl>
      <w:tblPr>
        <w:tblStyle w:val="TableGrid"/>
        <w:tblW w:w="9016" w:type="dxa"/>
        <w:tblLook w:val="04A0" w:firstRow="1" w:lastRow="0" w:firstColumn="1" w:lastColumn="0" w:noHBand="0" w:noVBand="1"/>
      </w:tblPr>
      <w:tblGrid>
        <w:gridCol w:w="9016"/>
      </w:tblGrid>
      <w:tr w:rsidR="00042BD4" w:rsidRPr="00131707" w14:paraId="5207E0A7" w14:textId="77777777" w:rsidTr="00382761">
        <w:tc>
          <w:tcPr>
            <w:tcW w:w="9016" w:type="dxa"/>
            <w:shd w:val="clear" w:color="auto" w:fill="D9E2F3" w:themeFill="accent1" w:themeFillTint="33"/>
          </w:tcPr>
          <w:p w14:paraId="01BD30DB" w14:textId="77777777" w:rsidR="00042BD4" w:rsidRPr="00131707" w:rsidRDefault="00042BD4" w:rsidP="00382761">
            <w:pPr>
              <w:rPr>
                <w:rFonts w:cstheme="minorHAnsi"/>
                <w:b/>
                <w:bCs/>
                <w:sz w:val="24"/>
                <w:szCs w:val="24"/>
                <w:lang w:val="en-US"/>
              </w:rPr>
            </w:pPr>
            <w:r w:rsidRPr="00131707">
              <w:rPr>
                <w:rFonts w:cstheme="minorHAnsi"/>
                <w:b/>
                <w:bCs/>
                <w:sz w:val="24"/>
                <w:szCs w:val="24"/>
                <w:lang w:eastAsia="en-GB"/>
              </w:rPr>
              <w:t>Join Our Team – Be Part of Pompey’s Future</w:t>
            </w:r>
          </w:p>
        </w:tc>
      </w:tr>
      <w:tr w:rsidR="00042BD4" w:rsidRPr="00131707" w14:paraId="14019F49" w14:textId="77777777" w:rsidTr="00382761">
        <w:tc>
          <w:tcPr>
            <w:tcW w:w="9016" w:type="dxa"/>
          </w:tcPr>
          <w:p w14:paraId="13424F20" w14:textId="77777777" w:rsidR="00042BD4" w:rsidRPr="00131707" w:rsidRDefault="00042BD4" w:rsidP="00382761">
            <w:pPr>
              <w:jc w:val="both"/>
              <w:rPr>
                <w:rFonts w:cstheme="minorHAnsi"/>
                <w:sz w:val="24"/>
                <w:szCs w:val="24"/>
              </w:rPr>
            </w:pPr>
          </w:p>
          <w:p w14:paraId="71E22AAE" w14:textId="77777777" w:rsidR="00042BD4" w:rsidRPr="001009B0" w:rsidRDefault="00042BD4" w:rsidP="00382761">
            <w:pPr>
              <w:jc w:val="both"/>
              <w:rPr>
                <w:rFonts w:cstheme="minorHAnsi"/>
                <w:sz w:val="24"/>
                <w:szCs w:val="24"/>
              </w:rPr>
            </w:pPr>
            <w:r w:rsidRPr="001009B0">
              <w:rPr>
                <w:rFonts w:cstheme="minorHAnsi"/>
                <w:sz w:val="24"/>
                <w:szCs w:val="24"/>
              </w:rPr>
              <w:t>We are Pompey — proud of our past, passionate about our future, and powered by our people. We’re a club that values honesty, unity, and hard work. Now, we’re looking for someone who shares those values to join our academy.</w:t>
            </w:r>
          </w:p>
          <w:p w14:paraId="0C8C4DED" w14:textId="77777777" w:rsidR="00042BD4" w:rsidRPr="001009B0" w:rsidRDefault="00042BD4" w:rsidP="00382761">
            <w:pPr>
              <w:jc w:val="both"/>
              <w:rPr>
                <w:rFonts w:cstheme="minorHAnsi"/>
                <w:sz w:val="24"/>
                <w:szCs w:val="24"/>
              </w:rPr>
            </w:pPr>
          </w:p>
          <w:p w14:paraId="7D96222F" w14:textId="117C85B5" w:rsidR="00042BD4" w:rsidRPr="001009B0" w:rsidRDefault="00042BD4" w:rsidP="00382761">
            <w:pPr>
              <w:jc w:val="both"/>
              <w:rPr>
                <w:rFonts w:cstheme="minorHAnsi"/>
                <w:sz w:val="24"/>
                <w:szCs w:val="24"/>
              </w:rPr>
            </w:pPr>
            <w:r w:rsidRPr="001009B0">
              <w:rPr>
                <w:rFonts w:cstheme="minorHAnsi"/>
                <w:sz w:val="24"/>
                <w:szCs w:val="24"/>
              </w:rPr>
              <w:t xml:space="preserve">This is a great opportunity for </w:t>
            </w:r>
            <w:r w:rsidRPr="001009B0">
              <w:rPr>
                <w:rFonts w:cstheme="minorHAnsi"/>
                <w:sz w:val="24"/>
                <w:szCs w:val="24"/>
                <w:shd w:val="clear" w:color="auto" w:fill="FFFFFF"/>
              </w:rPr>
              <w:t>a dynamic and detail oriented individual,</w:t>
            </w:r>
            <w:r w:rsidRPr="001009B0">
              <w:rPr>
                <w:rFonts w:cstheme="minorHAnsi"/>
                <w:sz w:val="24"/>
                <w:szCs w:val="24"/>
              </w:rPr>
              <w:t xml:space="preserve"> who takes pride in their work, is hands-on, and wants to be part of something bigger — </w:t>
            </w:r>
            <w:r>
              <w:rPr>
                <w:rFonts w:cstheme="minorHAnsi"/>
                <w:sz w:val="24"/>
                <w:szCs w:val="24"/>
              </w:rPr>
              <w:t xml:space="preserve">supporting and </w:t>
            </w:r>
            <w:r w:rsidRPr="001009B0">
              <w:rPr>
                <w:rFonts w:cstheme="minorHAnsi"/>
                <w:sz w:val="24"/>
                <w:szCs w:val="24"/>
              </w:rPr>
              <w:t xml:space="preserve">leading our academy </w:t>
            </w:r>
            <w:r>
              <w:rPr>
                <w:rFonts w:cstheme="minorHAnsi"/>
                <w:sz w:val="24"/>
                <w:szCs w:val="24"/>
              </w:rPr>
              <w:t>medical</w:t>
            </w:r>
            <w:r w:rsidRPr="001009B0">
              <w:rPr>
                <w:rFonts w:cstheme="minorHAnsi"/>
                <w:sz w:val="24"/>
                <w:szCs w:val="24"/>
              </w:rPr>
              <w:t xml:space="preserve"> department.</w:t>
            </w:r>
          </w:p>
          <w:p w14:paraId="03AA61E9" w14:textId="77777777" w:rsidR="00042BD4" w:rsidRPr="00131707" w:rsidRDefault="00042BD4" w:rsidP="00382761">
            <w:pPr>
              <w:jc w:val="both"/>
              <w:rPr>
                <w:rFonts w:eastAsia="Times New Roman" w:cstheme="minorHAnsi"/>
                <w:sz w:val="24"/>
                <w:szCs w:val="24"/>
              </w:rPr>
            </w:pPr>
          </w:p>
          <w:p w14:paraId="3A7ACC6F" w14:textId="77777777" w:rsidR="00042BD4" w:rsidRPr="00131707" w:rsidRDefault="00042BD4" w:rsidP="00382761">
            <w:pPr>
              <w:jc w:val="both"/>
              <w:rPr>
                <w:rFonts w:eastAsia="Times New Roman" w:cstheme="minorHAnsi"/>
                <w:sz w:val="24"/>
                <w:szCs w:val="24"/>
              </w:rPr>
            </w:pPr>
          </w:p>
        </w:tc>
      </w:tr>
    </w:tbl>
    <w:p w14:paraId="6DA583C6" w14:textId="77777777" w:rsidR="00042BD4" w:rsidRPr="00042BD4" w:rsidRDefault="00042BD4" w:rsidP="0042652F">
      <w:pPr>
        <w:rPr>
          <w:rFonts w:cstheme="minorHAnsi"/>
        </w:rPr>
      </w:pPr>
    </w:p>
    <w:tbl>
      <w:tblPr>
        <w:tblpPr w:leftFromText="180" w:rightFromText="180" w:bottomFromText="160" w:vertAnchor="text" w:tblpY="1"/>
        <w:tblOverlap w:val="never"/>
        <w:tblW w:w="9067" w:type="dxa"/>
        <w:tblCellMar>
          <w:left w:w="10" w:type="dxa"/>
          <w:right w:w="10" w:type="dxa"/>
        </w:tblCellMar>
        <w:tblLook w:val="04A0" w:firstRow="1" w:lastRow="0" w:firstColumn="1" w:lastColumn="0" w:noHBand="0" w:noVBand="1"/>
      </w:tblPr>
      <w:tblGrid>
        <w:gridCol w:w="9067"/>
      </w:tblGrid>
      <w:tr w:rsidR="0042652F" w:rsidRPr="00C57112" w14:paraId="457D15AA" w14:textId="77777777" w:rsidTr="00804E24">
        <w:trPr>
          <w:trHeight w:val="274"/>
        </w:trPr>
        <w:tc>
          <w:tcPr>
            <w:tcW w:w="906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2478B323" w14:textId="77777777" w:rsidR="0042652F" w:rsidRPr="00C57112" w:rsidRDefault="0042652F" w:rsidP="00804E24">
            <w:pPr>
              <w:pStyle w:val="NoSpacing"/>
              <w:spacing w:line="256" w:lineRule="auto"/>
              <w:rPr>
                <w:rFonts w:asciiTheme="minorHAnsi" w:hAnsiTheme="minorHAnsi" w:cstheme="minorHAnsi"/>
                <w:b/>
                <w:bCs/>
              </w:rPr>
            </w:pPr>
            <w:r w:rsidRPr="00C57112">
              <w:rPr>
                <w:rFonts w:asciiTheme="minorHAnsi" w:hAnsiTheme="minorHAnsi" w:cstheme="minorHAnsi"/>
                <w:b/>
                <w:bCs/>
                <w:lang w:val="en-US"/>
              </w:rPr>
              <w:t>Purpose of the role</w:t>
            </w:r>
          </w:p>
        </w:tc>
      </w:tr>
      <w:tr w:rsidR="0042652F" w14:paraId="3A018FCD" w14:textId="77777777" w:rsidTr="00804E24">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4A447" w14:textId="41A283C2" w:rsidR="007C5C01" w:rsidRDefault="00E86D06" w:rsidP="00834AA9">
            <w:pPr>
              <w:spacing w:line="254" w:lineRule="auto"/>
              <w:rPr>
                <w:rFonts w:ascii="Calibri" w:hAnsi="Calibri" w:cs="Arial"/>
                <w:spacing w:val="-3"/>
              </w:rPr>
            </w:pPr>
            <w:r>
              <w:rPr>
                <w:rFonts w:ascii="Calibri" w:hAnsi="Calibri" w:cs="Arial"/>
                <w:spacing w:val="-3"/>
              </w:rPr>
              <w:t>Our Academy are seeking additional medical staff</w:t>
            </w:r>
            <w:r w:rsidR="007C5C01">
              <w:rPr>
                <w:rFonts w:ascii="Calibri" w:hAnsi="Calibri" w:cs="Arial"/>
                <w:spacing w:val="-3"/>
              </w:rPr>
              <w:t xml:space="preserve"> on a casual basis</w:t>
            </w:r>
            <w:r>
              <w:rPr>
                <w:rFonts w:ascii="Calibri" w:hAnsi="Calibri" w:cs="Arial"/>
                <w:spacing w:val="-3"/>
              </w:rPr>
              <w:t xml:space="preserve"> to join our bank of medical practitioners</w:t>
            </w:r>
            <w:r w:rsidR="007C5C01">
              <w:rPr>
                <w:rFonts w:ascii="Calibri" w:hAnsi="Calibri" w:cs="Arial"/>
                <w:spacing w:val="-3"/>
              </w:rPr>
              <w:t xml:space="preserve">. You will be primarily responsible for </w:t>
            </w:r>
            <w:r>
              <w:rPr>
                <w:rFonts w:ascii="Calibri" w:hAnsi="Calibri" w:cs="Arial"/>
                <w:spacing w:val="-3"/>
              </w:rPr>
              <w:t>support</w:t>
            </w:r>
            <w:r w:rsidR="007C5C01">
              <w:rPr>
                <w:rFonts w:ascii="Calibri" w:hAnsi="Calibri" w:cs="Arial"/>
                <w:spacing w:val="-3"/>
              </w:rPr>
              <w:t>ing</w:t>
            </w:r>
            <w:r>
              <w:rPr>
                <w:rFonts w:ascii="Calibri" w:hAnsi="Calibri" w:cs="Arial"/>
                <w:spacing w:val="-3"/>
              </w:rPr>
              <w:t xml:space="preserve"> the care and treatment of academy players in our </w:t>
            </w:r>
            <w:r w:rsidR="007150B2">
              <w:rPr>
                <w:rFonts w:ascii="Calibri" w:hAnsi="Calibri" w:cs="Arial"/>
                <w:spacing w:val="-3"/>
              </w:rPr>
              <w:t>u</w:t>
            </w:r>
            <w:r>
              <w:rPr>
                <w:rFonts w:ascii="Calibri" w:hAnsi="Calibri" w:cs="Arial"/>
                <w:spacing w:val="-3"/>
              </w:rPr>
              <w:t xml:space="preserve">9-u16 programme. </w:t>
            </w:r>
            <w:r w:rsidR="007C5C01">
              <w:rPr>
                <w:rFonts w:ascii="Calibri" w:hAnsi="Calibri" w:cs="Arial"/>
                <w:spacing w:val="-3"/>
              </w:rPr>
              <w:t xml:space="preserve"> The role will involve</w:t>
            </w:r>
            <w:r w:rsidR="007150B2">
              <w:rPr>
                <w:rFonts w:ascii="Calibri" w:hAnsi="Calibri" w:cs="Arial"/>
                <w:spacing w:val="-3"/>
              </w:rPr>
              <w:t xml:space="preserve"> you providing</w:t>
            </w:r>
            <w:r w:rsidR="007C5C01">
              <w:rPr>
                <w:rFonts w:ascii="Calibri" w:hAnsi="Calibri" w:cs="Arial"/>
                <w:spacing w:val="-3"/>
              </w:rPr>
              <w:t xml:space="preserve"> pitch side emergency first aid and trauma management during training and games. You will also have the opportunity to support rehabilitation and treatment </w:t>
            </w:r>
            <w:r w:rsidR="006D55AF">
              <w:rPr>
                <w:rFonts w:ascii="Calibri" w:hAnsi="Calibri" w:cs="Arial"/>
                <w:spacing w:val="-3"/>
              </w:rPr>
              <w:t xml:space="preserve">of players </w:t>
            </w:r>
            <w:r w:rsidR="007C5C01">
              <w:rPr>
                <w:rFonts w:ascii="Calibri" w:hAnsi="Calibri" w:cs="Arial"/>
                <w:spacing w:val="-3"/>
              </w:rPr>
              <w:t xml:space="preserve">in our evening injury clinic sessions. </w:t>
            </w:r>
          </w:p>
          <w:p w14:paraId="7948CC38" w14:textId="51643668" w:rsidR="007C5C01" w:rsidRDefault="007C5C01" w:rsidP="00834AA9">
            <w:pPr>
              <w:spacing w:line="254" w:lineRule="auto"/>
              <w:rPr>
                <w:rFonts w:ascii="Calibri" w:hAnsi="Calibri" w:cs="Arial"/>
                <w:spacing w:val="-3"/>
              </w:rPr>
            </w:pPr>
            <w:r>
              <w:rPr>
                <w:rFonts w:ascii="Calibri" w:hAnsi="Calibri" w:cs="Arial"/>
                <w:spacing w:val="-3"/>
              </w:rPr>
              <w:t>Reporting to the Lead Academy Physio, you will ensure the treatment and record keeping of player injuries is maintained in line with regulations on each player.</w:t>
            </w:r>
          </w:p>
          <w:p w14:paraId="6AB4ED54" w14:textId="0C880648" w:rsidR="0042652F" w:rsidRPr="00834AA9" w:rsidRDefault="00834AA9" w:rsidP="00834AA9">
            <w:pPr>
              <w:spacing w:line="254" w:lineRule="auto"/>
              <w:rPr>
                <w:rFonts w:cstheme="minorHAnsi"/>
                <w:shd w:val="clear" w:color="auto" w:fill="FFFFFF"/>
              </w:rPr>
            </w:pPr>
            <w:r w:rsidRPr="00817287">
              <w:rPr>
                <w:rFonts w:ascii="Calibri" w:hAnsi="Calibri" w:cs="Arial"/>
                <w:spacing w:val="-3"/>
              </w:rPr>
              <w:t>As this is a casual role, flexibility is essential, with the ability to work weekday</w:t>
            </w:r>
            <w:r>
              <w:rPr>
                <w:rFonts w:ascii="Calibri" w:hAnsi="Calibri" w:cs="Arial"/>
                <w:spacing w:val="-3"/>
              </w:rPr>
              <w:t xml:space="preserve"> </w:t>
            </w:r>
            <w:r w:rsidRPr="00817287">
              <w:rPr>
                <w:rFonts w:ascii="Calibri" w:hAnsi="Calibri" w:cs="Arial"/>
                <w:spacing w:val="-3"/>
              </w:rPr>
              <w:t>evenings, and a minimum of two weekend</w:t>
            </w:r>
            <w:r>
              <w:rPr>
                <w:rFonts w:ascii="Calibri" w:hAnsi="Calibri" w:cs="Arial"/>
                <w:spacing w:val="-3"/>
              </w:rPr>
              <w:t xml:space="preserve"> days per month </w:t>
            </w:r>
            <w:r w:rsidRPr="00817287">
              <w:rPr>
                <w:rFonts w:ascii="Calibri" w:hAnsi="Calibri" w:cs="Arial"/>
                <w:spacing w:val="-3"/>
              </w:rPr>
              <w:t>on a rota basis and on an ad hoc basis,</w:t>
            </w:r>
            <w:r>
              <w:rPr>
                <w:rFonts w:ascii="Calibri" w:hAnsi="Calibri" w:cs="Arial"/>
                <w:spacing w:val="-3"/>
              </w:rPr>
              <w:t xml:space="preserve"> </w:t>
            </w:r>
            <w:r w:rsidRPr="00817287">
              <w:rPr>
                <w:rFonts w:ascii="Calibri" w:hAnsi="Calibri" w:cs="Arial"/>
                <w:spacing w:val="-3"/>
              </w:rPr>
              <w:t>sometimes at short notice</w:t>
            </w:r>
            <w:r>
              <w:rPr>
                <w:rFonts w:ascii="Calibri" w:hAnsi="Calibri" w:cs="Arial"/>
                <w:spacing w:val="-3"/>
              </w:rPr>
              <w:t>.</w:t>
            </w:r>
          </w:p>
        </w:tc>
      </w:tr>
    </w:tbl>
    <w:p w14:paraId="68F66E9B" w14:textId="77777777" w:rsidR="0042652F" w:rsidRDefault="0042652F" w:rsidP="0042652F">
      <w:pPr>
        <w:rPr>
          <w:lang w:val="en-US"/>
        </w:rPr>
      </w:pPr>
    </w:p>
    <w:tbl>
      <w:tblPr>
        <w:tblpPr w:leftFromText="180" w:rightFromText="180" w:bottomFromText="160" w:vertAnchor="text" w:tblpY="1"/>
        <w:tblOverlap w:val="never"/>
        <w:tblW w:w="9067" w:type="dxa"/>
        <w:tblCellMar>
          <w:left w:w="10" w:type="dxa"/>
          <w:right w:w="10" w:type="dxa"/>
        </w:tblCellMar>
        <w:tblLook w:val="04A0" w:firstRow="1" w:lastRow="0" w:firstColumn="1" w:lastColumn="0" w:noHBand="0" w:noVBand="1"/>
      </w:tblPr>
      <w:tblGrid>
        <w:gridCol w:w="9067"/>
      </w:tblGrid>
      <w:tr w:rsidR="0042652F" w14:paraId="4127F3D1" w14:textId="77777777" w:rsidTr="00804E24">
        <w:trPr>
          <w:trHeight w:val="274"/>
        </w:trPr>
        <w:tc>
          <w:tcPr>
            <w:tcW w:w="906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50FE26EB" w14:textId="77777777" w:rsidR="0042652F" w:rsidRPr="00C57112" w:rsidRDefault="0042652F" w:rsidP="00804E24">
            <w:pPr>
              <w:pStyle w:val="NoSpacing"/>
              <w:spacing w:line="256" w:lineRule="auto"/>
              <w:rPr>
                <w:rFonts w:asciiTheme="minorHAnsi" w:hAnsiTheme="minorHAnsi" w:cstheme="minorHAnsi"/>
                <w:b/>
                <w:bCs/>
              </w:rPr>
            </w:pPr>
            <w:r w:rsidRPr="00C57112">
              <w:rPr>
                <w:rFonts w:asciiTheme="minorHAnsi" w:hAnsiTheme="minorHAnsi" w:cstheme="minorHAnsi"/>
                <w:b/>
                <w:bCs/>
                <w:lang w:eastAsia="en-GB"/>
              </w:rPr>
              <w:t>Duties &amp; responsibilities</w:t>
            </w:r>
          </w:p>
        </w:tc>
      </w:tr>
      <w:tr w:rsidR="0042652F" w14:paraId="7ADB6C34" w14:textId="77777777" w:rsidTr="00804E24">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118DC" w14:textId="12A57E00" w:rsidR="00E33507" w:rsidRPr="004C32AB" w:rsidRDefault="00E33507" w:rsidP="00E33507">
            <w:pPr>
              <w:numPr>
                <w:ilvl w:val="0"/>
                <w:numId w:val="10"/>
              </w:numPr>
              <w:spacing w:after="0" w:line="360" w:lineRule="auto"/>
              <w:rPr>
                <w:rFonts w:ascii="Calibri" w:hAnsi="Calibri"/>
              </w:rPr>
            </w:pPr>
            <w:r w:rsidRPr="004C32AB">
              <w:rPr>
                <w:rFonts w:ascii="Calibri" w:hAnsi="Calibri"/>
              </w:rPr>
              <w:t xml:space="preserve">Liaise with the </w:t>
            </w:r>
            <w:r w:rsidR="007C5C01">
              <w:rPr>
                <w:rFonts w:ascii="Calibri" w:hAnsi="Calibri"/>
              </w:rPr>
              <w:t>Lead Academy</w:t>
            </w:r>
            <w:r w:rsidR="006D55AF">
              <w:rPr>
                <w:rFonts w:ascii="Calibri" w:hAnsi="Calibri"/>
              </w:rPr>
              <w:t xml:space="preserve"> Physio</w:t>
            </w:r>
            <w:r w:rsidRPr="004C32AB">
              <w:rPr>
                <w:rFonts w:ascii="Calibri" w:hAnsi="Calibri"/>
              </w:rPr>
              <w:t xml:space="preserve"> to optimise assessment and treatment of academy schoolboy players.</w:t>
            </w:r>
          </w:p>
          <w:p w14:paraId="26A39A79" w14:textId="77777777" w:rsidR="00E33507" w:rsidRPr="004C32AB" w:rsidRDefault="00E33507" w:rsidP="00E33507">
            <w:pPr>
              <w:numPr>
                <w:ilvl w:val="0"/>
                <w:numId w:val="10"/>
              </w:numPr>
              <w:spacing w:after="0" w:line="360" w:lineRule="auto"/>
              <w:rPr>
                <w:rFonts w:ascii="Calibri" w:hAnsi="Calibri"/>
              </w:rPr>
            </w:pPr>
            <w:r w:rsidRPr="004C32AB">
              <w:rPr>
                <w:rFonts w:ascii="Calibri" w:hAnsi="Calibri"/>
              </w:rPr>
              <w:lastRenderedPageBreak/>
              <w:t>Provide pitch side trauma cover during training sessions and matches.</w:t>
            </w:r>
          </w:p>
          <w:p w14:paraId="6D69D2AB" w14:textId="77777777" w:rsidR="00E33507" w:rsidRPr="004C32AB" w:rsidRDefault="00E33507" w:rsidP="00E33507">
            <w:pPr>
              <w:numPr>
                <w:ilvl w:val="0"/>
                <w:numId w:val="10"/>
              </w:numPr>
              <w:spacing w:after="0" w:line="360" w:lineRule="auto"/>
              <w:rPr>
                <w:rFonts w:ascii="Calibri" w:hAnsi="Calibri"/>
              </w:rPr>
            </w:pPr>
            <w:r w:rsidRPr="004C32AB">
              <w:rPr>
                <w:rFonts w:ascii="Calibri" w:hAnsi="Calibri"/>
              </w:rPr>
              <w:t>Assist with prehab and rehab within the academy from U9-16’s.</w:t>
            </w:r>
          </w:p>
          <w:p w14:paraId="0FC3EB9A" w14:textId="5775B8A8" w:rsidR="00E33507" w:rsidRPr="004C32AB" w:rsidRDefault="00E33507" w:rsidP="00E33507">
            <w:pPr>
              <w:numPr>
                <w:ilvl w:val="0"/>
                <w:numId w:val="10"/>
              </w:numPr>
              <w:spacing w:after="0" w:line="360" w:lineRule="auto"/>
              <w:rPr>
                <w:rFonts w:ascii="Calibri" w:hAnsi="Calibri"/>
              </w:rPr>
            </w:pPr>
            <w:r w:rsidRPr="004C32AB">
              <w:rPr>
                <w:rFonts w:ascii="Calibri" w:hAnsi="Calibri"/>
              </w:rPr>
              <w:t>Assist in evening clinics</w:t>
            </w:r>
            <w:r w:rsidR="007150B2">
              <w:rPr>
                <w:rFonts w:ascii="Calibri" w:hAnsi="Calibri"/>
              </w:rPr>
              <w:t xml:space="preserve"> for u9-u16</w:t>
            </w:r>
            <w:r w:rsidRPr="004C32AB">
              <w:rPr>
                <w:rFonts w:ascii="Calibri" w:hAnsi="Calibri"/>
              </w:rPr>
              <w:t xml:space="preserve"> to effectively and efficiently assess and treat injuries</w:t>
            </w:r>
            <w:r w:rsidR="007150B2">
              <w:rPr>
                <w:rFonts w:ascii="Calibri" w:hAnsi="Calibri"/>
              </w:rPr>
              <w:t>.</w:t>
            </w:r>
          </w:p>
          <w:p w14:paraId="6A3221A0" w14:textId="3425B478" w:rsidR="00E33507" w:rsidRPr="004C32AB" w:rsidRDefault="00E33507" w:rsidP="00E33507">
            <w:pPr>
              <w:numPr>
                <w:ilvl w:val="0"/>
                <w:numId w:val="10"/>
              </w:numPr>
              <w:spacing w:after="0" w:line="360" w:lineRule="auto"/>
              <w:rPr>
                <w:rFonts w:ascii="Calibri" w:hAnsi="Calibri"/>
              </w:rPr>
            </w:pPr>
            <w:r w:rsidRPr="004C32AB">
              <w:rPr>
                <w:rFonts w:ascii="Calibri" w:hAnsi="Calibri"/>
              </w:rPr>
              <w:t xml:space="preserve">Liaise with </w:t>
            </w:r>
            <w:r w:rsidR="007150B2">
              <w:rPr>
                <w:rFonts w:ascii="Calibri" w:hAnsi="Calibri"/>
              </w:rPr>
              <w:t xml:space="preserve">full time </w:t>
            </w:r>
            <w:r w:rsidRPr="004C32AB">
              <w:rPr>
                <w:rFonts w:ascii="Calibri" w:hAnsi="Calibri"/>
              </w:rPr>
              <w:t>coaching staff regarding player availability and progress.</w:t>
            </w:r>
          </w:p>
          <w:p w14:paraId="2040D72F" w14:textId="77777777" w:rsidR="00E33507" w:rsidRPr="004C32AB" w:rsidRDefault="00E33507" w:rsidP="00E33507">
            <w:pPr>
              <w:numPr>
                <w:ilvl w:val="0"/>
                <w:numId w:val="10"/>
              </w:numPr>
              <w:spacing w:after="0" w:line="360" w:lineRule="auto"/>
              <w:rPr>
                <w:rFonts w:ascii="Calibri" w:hAnsi="Calibri"/>
              </w:rPr>
            </w:pPr>
            <w:r w:rsidRPr="004C32AB">
              <w:rPr>
                <w:rFonts w:ascii="Calibri" w:hAnsi="Calibri"/>
              </w:rPr>
              <w:t>Take part in CPD and attend in-house developmental training.</w:t>
            </w:r>
          </w:p>
          <w:p w14:paraId="728BFAAA" w14:textId="4DB356B0" w:rsidR="00E33507" w:rsidRPr="004C32AB" w:rsidRDefault="00E33507" w:rsidP="00E33507">
            <w:pPr>
              <w:numPr>
                <w:ilvl w:val="0"/>
                <w:numId w:val="10"/>
              </w:numPr>
              <w:spacing w:after="0" w:line="360" w:lineRule="auto"/>
              <w:rPr>
                <w:rFonts w:ascii="Calibri" w:hAnsi="Calibri"/>
              </w:rPr>
            </w:pPr>
            <w:r w:rsidRPr="004C32AB">
              <w:rPr>
                <w:rFonts w:ascii="Calibri" w:hAnsi="Calibri"/>
              </w:rPr>
              <w:t xml:space="preserve">Keep the </w:t>
            </w:r>
            <w:r w:rsidR="006D55AF">
              <w:rPr>
                <w:rFonts w:ascii="Calibri" w:hAnsi="Calibri"/>
              </w:rPr>
              <w:t>Football</w:t>
            </w:r>
            <w:r w:rsidRPr="004C32AB">
              <w:rPr>
                <w:rFonts w:ascii="Calibri" w:hAnsi="Calibri"/>
              </w:rPr>
              <w:t xml:space="preserve"> </w:t>
            </w:r>
            <w:r w:rsidR="007150B2">
              <w:rPr>
                <w:rFonts w:ascii="Calibri" w:hAnsi="Calibri"/>
              </w:rPr>
              <w:t xml:space="preserve">Intelligence Platform (FIP) </w:t>
            </w:r>
            <w:r w:rsidRPr="004C32AB">
              <w:rPr>
                <w:rFonts w:ascii="Calibri" w:hAnsi="Calibri"/>
              </w:rPr>
              <w:t>updated regarding players’ injuries and rehabilitation sessions.</w:t>
            </w:r>
          </w:p>
          <w:p w14:paraId="7F1C4EBB" w14:textId="77777777" w:rsidR="00E33507" w:rsidRPr="004C32AB" w:rsidRDefault="00E33507" w:rsidP="00E33507">
            <w:pPr>
              <w:numPr>
                <w:ilvl w:val="0"/>
                <w:numId w:val="10"/>
              </w:numPr>
              <w:spacing w:after="0" w:line="360" w:lineRule="auto"/>
              <w:rPr>
                <w:rFonts w:ascii="Calibri" w:hAnsi="Calibri"/>
              </w:rPr>
            </w:pPr>
            <w:r w:rsidRPr="004C32AB">
              <w:rPr>
                <w:rFonts w:ascii="Calibri" w:hAnsi="Calibri"/>
              </w:rPr>
              <w:t>Assist the delivery of workshops to players, parents and staff on health and medical programmes.</w:t>
            </w:r>
          </w:p>
          <w:p w14:paraId="7C054940" w14:textId="77777777" w:rsidR="00E33507" w:rsidRPr="004C32AB" w:rsidRDefault="00E33507" w:rsidP="00E33507">
            <w:pPr>
              <w:numPr>
                <w:ilvl w:val="0"/>
                <w:numId w:val="10"/>
              </w:numPr>
              <w:spacing w:after="0" w:line="360" w:lineRule="auto"/>
              <w:rPr>
                <w:rFonts w:ascii="Calibri" w:hAnsi="Calibri"/>
              </w:rPr>
            </w:pPr>
            <w:r w:rsidRPr="004C32AB">
              <w:rPr>
                <w:rFonts w:ascii="Calibri" w:hAnsi="Calibri"/>
              </w:rPr>
              <w:t>Assist with players screening and testing.</w:t>
            </w:r>
          </w:p>
          <w:p w14:paraId="71D81D0D" w14:textId="77777777" w:rsidR="00E33507" w:rsidRDefault="00E33507" w:rsidP="00E33507">
            <w:pPr>
              <w:numPr>
                <w:ilvl w:val="0"/>
                <w:numId w:val="10"/>
              </w:numPr>
              <w:spacing w:after="0" w:line="360" w:lineRule="auto"/>
              <w:rPr>
                <w:rFonts w:ascii="Calibri" w:hAnsi="Calibri"/>
              </w:rPr>
            </w:pPr>
            <w:r w:rsidRPr="004C32AB">
              <w:rPr>
                <w:rFonts w:ascii="Calibri" w:hAnsi="Calibri"/>
              </w:rPr>
              <w:t>Work alongside the club’s sports science &amp; strength conditioning departments</w:t>
            </w:r>
            <w:r>
              <w:rPr>
                <w:rFonts w:ascii="Calibri" w:hAnsi="Calibri"/>
              </w:rPr>
              <w:t>.</w:t>
            </w:r>
          </w:p>
          <w:p w14:paraId="34C168BA" w14:textId="3646B706" w:rsidR="0042652F" w:rsidRDefault="00E33507" w:rsidP="00E33507">
            <w:pPr>
              <w:pStyle w:val="ListParagraph"/>
              <w:numPr>
                <w:ilvl w:val="0"/>
                <w:numId w:val="8"/>
              </w:numPr>
              <w:spacing w:line="254" w:lineRule="auto"/>
              <w:rPr>
                <w:rFonts w:cstheme="minorHAnsi"/>
                <w:shd w:val="clear" w:color="auto" w:fill="FFFFFF"/>
                <w:lang w:eastAsia="en-US"/>
              </w:rPr>
            </w:pPr>
            <w:r w:rsidRPr="00DE4328">
              <w:t>To safeguard and promote the welfare of all children, young people and adults at risk</w:t>
            </w:r>
            <w:r>
              <w:t>.</w:t>
            </w:r>
          </w:p>
        </w:tc>
      </w:tr>
    </w:tbl>
    <w:p w14:paraId="7DFD2B7B" w14:textId="77777777" w:rsidR="0011754B" w:rsidRPr="00236CFA" w:rsidRDefault="0011754B" w:rsidP="0011754B">
      <w:pPr>
        <w:pStyle w:val="NoSpacing"/>
      </w:pPr>
    </w:p>
    <w:tbl>
      <w:tblPr>
        <w:tblpPr w:leftFromText="180" w:rightFromText="180" w:bottomFromText="160" w:vertAnchor="text" w:tblpY="1"/>
        <w:tblOverlap w:val="never"/>
        <w:tblW w:w="9067" w:type="dxa"/>
        <w:tblCellMar>
          <w:left w:w="10" w:type="dxa"/>
          <w:right w:w="10" w:type="dxa"/>
        </w:tblCellMar>
        <w:tblLook w:val="04A0" w:firstRow="1" w:lastRow="0" w:firstColumn="1" w:lastColumn="0" w:noHBand="0" w:noVBand="1"/>
      </w:tblPr>
      <w:tblGrid>
        <w:gridCol w:w="9067"/>
      </w:tblGrid>
      <w:tr w:rsidR="0011754B" w:rsidRPr="00236CFA" w14:paraId="6A858F96" w14:textId="77777777" w:rsidTr="008F13FE">
        <w:trPr>
          <w:trHeight w:val="274"/>
        </w:trPr>
        <w:tc>
          <w:tcPr>
            <w:tcW w:w="906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747A0950" w14:textId="77777777" w:rsidR="0011754B" w:rsidRPr="00236CFA" w:rsidRDefault="0011754B" w:rsidP="008F13FE">
            <w:pPr>
              <w:pStyle w:val="NoSpacing"/>
              <w:rPr>
                <w:rFonts w:asciiTheme="minorHAnsi" w:hAnsiTheme="minorHAnsi" w:cstheme="minorHAnsi"/>
                <w:b/>
                <w:bCs/>
                <w:szCs w:val="24"/>
              </w:rPr>
            </w:pPr>
            <w:r w:rsidRPr="00236CFA">
              <w:rPr>
                <w:rFonts w:asciiTheme="minorHAnsi" w:hAnsiTheme="minorHAnsi" w:cstheme="minorHAnsi"/>
                <w:b/>
                <w:bCs/>
                <w:szCs w:val="24"/>
              </w:rPr>
              <w:t>Qualifications required</w:t>
            </w:r>
            <w:r>
              <w:rPr>
                <w:rFonts w:asciiTheme="minorHAnsi" w:hAnsiTheme="minorHAnsi" w:cstheme="minorHAnsi"/>
                <w:b/>
                <w:bCs/>
                <w:szCs w:val="24"/>
              </w:rPr>
              <w:t>:</w:t>
            </w:r>
          </w:p>
          <w:p w14:paraId="08C4372E" w14:textId="77777777" w:rsidR="0011754B" w:rsidRPr="00236CFA" w:rsidRDefault="0011754B" w:rsidP="008F13FE">
            <w:pPr>
              <w:pStyle w:val="NoSpacing"/>
              <w:spacing w:line="256" w:lineRule="auto"/>
              <w:rPr>
                <w:rFonts w:asciiTheme="minorHAnsi" w:hAnsiTheme="minorHAnsi" w:cstheme="minorHAnsi"/>
                <w:b/>
                <w:bCs/>
                <w:szCs w:val="24"/>
              </w:rPr>
            </w:pPr>
          </w:p>
        </w:tc>
      </w:tr>
      <w:tr w:rsidR="0011754B" w:rsidRPr="00236CFA" w14:paraId="03576A10" w14:textId="77777777" w:rsidTr="008F13FE">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D3AF7" w14:textId="77777777" w:rsidR="00EB58D3" w:rsidRPr="00F21898" w:rsidRDefault="00EB58D3" w:rsidP="00EB58D3">
            <w:pPr>
              <w:numPr>
                <w:ilvl w:val="0"/>
                <w:numId w:val="17"/>
              </w:numPr>
              <w:spacing w:after="0" w:line="360" w:lineRule="auto"/>
              <w:rPr>
                <w:rFonts w:ascii="Calibri" w:hAnsi="Calibri"/>
              </w:rPr>
            </w:pPr>
            <w:r w:rsidRPr="00F21898">
              <w:rPr>
                <w:rFonts w:ascii="Calibri" w:hAnsi="Calibri"/>
              </w:rPr>
              <w:t>BSc Physiotherapy/Sport Therapy</w:t>
            </w:r>
          </w:p>
          <w:p w14:paraId="066BDDD1" w14:textId="77777777" w:rsidR="00EB58D3" w:rsidRPr="00F21898" w:rsidRDefault="00EB58D3" w:rsidP="00EB58D3">
            <w:pPr>
              <w:numPr>
                <w:ilvl w:val="0"/>
                <w:numId w:val="17"/>
              </w:numPr>
              <w:spacing w:after="0" w:line="360" w:lineRule="auto"/>
              <w:rPr>
                <w:rFonts w:ascii="Calibri" w:hAnsi="Calibri"/>
              </w:rPr>
            </w:pPr>
            <w:r w:rsidRPr="00F21898">
              <w:rPr>
                <w:rFonts w:ascii="Calibri" w:hAnsi="Calibri"/>
              </w:rPr>
              <w:t>HCPC and CSP membership (Physiotherapist)</w:t>
            </w:r>
          </w:p>
          <w:p w14:paraId="7329445C" w14:textId="77777777" w:rsidR="00EB58D3" w:rsidRPr="00F21898" w:rsidRDefault="00EB58D3" w:rsidP="00EB58D3">
            <w:pPr>
              <w:numPr>
                <w:ilvl w:val="0"/>
                <w:numId w:val="17"/>
              </w:numPr>
              <w:spacing w:after="0" w:line="360" w:lineRule="auto"/>
              <w:rPr>
                <w:rFonts w:ascii="Calibri" w:hAnsi="Calibri"/>
              </w:rPr>
            </w:pPr>
            <w:r w:rsidRPr="00F21898">
              <w:rPr>
                <w:rFonts w:ascii="Calibri" w:hAnsi="Calibri"/>
              </w:rPr>
              <w:t>SST membership (Sport Therapist)</w:t>
            </w:r>
          </w:p>
          <w:p w14:paraId="1130686C" w14:textId="2CE26FBC" w:rsidR="00EB58D3" w:rsidRPr="00F21898" w:rsidRDefault="00EB58D3" w:rsidP="00EB58D3">
            <w:pPr>
              <w:numPr>
                <w:ilvl w:val="0"/>
                <w:numId w:val="17"/>
              </w:numPr>
              <w:spacing w:after="0" w:line="360" w:lineRule="auto"/>
              <w:rPr>
                <w:rFonts w:ascii="Calibri" w:hAnsi="Calibri"/>
              </w:rPr>
            </w:pPr>
            <w:r w:rsidRPr="00F21898">
              <w:rPr>
                <w:rFonts w:ascii="Calibri" w:hAnsi="Calibri"/>
              </w:rPr>
              <w:t>Pitch side trauma certificate (ITMMiF or equivalent)</w:t>
            </w:r>
            <w:r w:rsidR="006D55AF">
              <w:rPr>
                <w:rFonts w:ascii="Calibri" w:hAnsi="Calibri"/>
              </w:rPr>
              <w:t xml:space="preserve"> The club can support with course costs</w:t>
            </w:r>
          </w:p>
          <w:p w14:paraId="3302893B" w14:textId="71FF5F26" w:rsidR="0011754B" w:rsidRPr="00EB58D3" w:rsidRDefault="00EB58D3" w:rsidP="00EB58D3">
            <w:pPr>
              <w:numPr>
                <w:ilvl w:val="0"/>
                <w:numId w:val="17"/>
              </w:numPr>
              <w:spacing w:after="0" w:line="360" w:lineRule="auto"/>
              <w:rPr>
                <w:rFonts w:ascii="Calibri" w:hAnsi="Calibri"/>
              </w:rPr>
            </w:pPr>
            <w:r w:rsidRPr="00F21898">
              <w:rPr>
                <w:rFonts w:ascii="Calibri" w:hAnsi="Calibri"/>
              </w:rPr>
              <w:t xml:space="preserve">FA Safeguarding Children </w:t>
            </w:r>
            <w:r w:rsidR="006D55AF">
              <w:rPr>
                <w:rFonts w:ascii="Calibri" w:hAnsi="Calibri"/>
              </w:rPr>
              <w:t>Certificate</w:t>
            </w:r>
          </w:p>
        </w:tc>
      </w:tr>
    </w:tbl>
    <w:p w14:paraId="4B8CA22E" w14:textId="77777777" w:rsidR="0011754B" w:rsidRPr="00236CFA" w:rsidRDefault="0011754B" w:rsidP="0011754B">
      <w:pPr>
        <w:pStyle w:val="NoSpacing"/>
      </w:pPr>
    </w:p>
    <w:tbl>
      <w:tblPr>
        <w:tblpPr w:leftFromText="180" w:rightFromText="180" w:bottomFromText="160" w:vertAnchor="text" w:tblpY="1"/>
        <w:tblOverlap w:val="never"/>
        <w:tblW w:w="9067" w:type="dxa"/>
        <w:tblCellMar>
          <w:left w:w="10" w:type="dxa"/>
          <w:right w:w="10" w:type="dxa"/>
        </w:tblCellMar>
        <w:tblLook w:val="04A0" w:firstRow="1" w:lastRow="0" w:firstColumn="1" w:lastColumn="0" w:noHBand="0" w:noVBand="1"/>
      </w:tblPr>
      <w:tblGrid>
        <w:gridCol w:w="9067"/>
      </w:tblGrid>
      <w:tr w:rsidR="0011754B" w:rsidRPr="00236CFA" w14:paraId="4EA8E6C6" w14:textId="77777777" w:rsidTr="008F13FE">
        <w:trPr>
          <w:trHeight w:val="274"/>
        </w:trPr>
        <w:tc>
          <w:tcPr>
            <w:tcW w:w="906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6D36ABA7" w14:textId="77777777" w:rsidR="0011754B" w:rsidRPr="00236CFA" w:rsidRDefault="0011754B" w:rsidP="008F13FE">
            <w:pPr>
              <w:pStyle w:val="NoSpacing"/>
              <w:rPr>
                <w:rFonts w:asciiTheme="minorHAnsi" w:hAnsiTheme="minorHAnsi" w:cstheme="minorHAnsi"/>
                <w:b/>
                <w:bCs/>
                <w:szCs w:val="24"/>
              </w:rPr>
            </w:pPr>
            <w:r w:rsidRPr="00236CFA">
              <w:rPr>
                <w:rFonts w:asciiTheme="minorHAnsi" w:hAnsiTheme="minorHAnsi" w:cstheme="minorHAnsi"/>
                <w:b/>
                <w:bCs/>
                <w:szCs w:val="24"/>
              </w:rPr>
              <w:t>Competencies required:</w:t>
            </w:r>
          </w:p>
          <w:p w14:paraId="656429EA" w14:textId="77777777" w:rsidR="0011754B" w:rsidRPr="00236CFA" w:rsidRDefault="0011754B" w:rsidP="008F13FE">
            <w:pPr>
              <w:pStyle w:val="NoSpacing"/>
              <w:rPr>
                <w:rFonts w:asciiTheme="minorHAnsi" w:hAnsiTheme="minorHAnsi" w:cstheme="minorHAnsi"/>
                <w:b/>
                <w:bCs/>
                <w:szCs w:val="24"/>
              </w:rPr>
            </w:pPr>
          </w:p>
        </w:tc>
      </w:tr>
      <w:tr w:rsidR="0011754B" w:rsidRPr="00236CFA" w14:paraId="22D946CA" w14:textId="77777777" w:rsidTr="008F13FE">
        <w:trPr>
          <w:trHeight w:val="821"/>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87024" w14:textId="77777777" w:rsidR="00EB58D3" w:rsidRPr="00F21898" w:rsidRDefault="00EB58D3" w:rsidP="007150B2">
            <w:pPr>
              <w:numPr>
                <w:ilvl w:val="0"/>
                <w:numId w:val="16"/>
              </w:numPr>
              <w:spacing w:after="0" w:line="276" w:lineRule="auto"/>
              <w:rPr>
                <w:rFonts w:ascii="Calibri" w:hAnsi="Calibri"/>
              </w:rPr>
            </w:pPr>
            <w:r w:rsidRPr="00F21898">
              <w:rPr>
                <w:rFonts w:ascii="Calibri" w:hAnsi="Calibri"/>
              </w:rPr>
              <w:t>Experience in assessing and rehabilitating sports injuries.</w:t>
            </w:r>
          </w:p>
          <w:p w14:paraId="2AE30FD0" w14:textId="77777777" w:rsidR="00EB58D3" w:rsidRPr="00F21898" w:rsidRDefault="00EB58D3" w:rsidP="007150B2">
            <w:pPr>
              <w:numPr>
                <w:ilvl w:val="0"/>
                <w:numId w:val="16"/>
              </w:numPr>
              <w:spacing w:after="0" w:line="276" w:lineRule="auto"/>
              <w:rPr>
                <w:rFonts w:ascii="Calibri" w:hAnsi="Calibri"/>
              </w:rPr>
            </w:pPr>
            <w:r w:rsidRPr="00F21898">
              <w:rPr>
                <w:rFonts w:ascii="Calibri" w:hAnsi="Calibri"/>
              </w:rPr>
              <w:t>Experience of paediatric assessment and treatment.</w:t>
            </w:r>
          </w:p>
          <w:p w14:paraId="63E2666B" w14:textId="77777777" w:rsidR="00EB58D3" w:rsidRPr="00F21898" w:rsidRDefault="00EB58D3" w:rsidP="007150B2">
            <w:pPr>
              <w:numPr>
                <w:ilvl w:val="0"/>
                <w:numId w:val="16"/>
              </w:numPr>
              <w:spacing w:after="0" w:line="276" w:lineRule="auto"/>
              <w:rPr>
                <w:rFonts w:ascii="Calibri" w:hAnsi="Calibri"/>
              </w:rPr>
            </w:pPr>
            <w:r w:rsidRPr="00F21898">
              <w:rPr>
                <w:rFonts w:ascii="Calibri" w:hAnsi="Calibri"/>
              </w:rPr>
              <w:t>An understanding of the demands of a professional sport environment.</w:t>
            </w:r>
          </w:p>
          <w:p w14:paraId="7F7FF820" w14:textId="77777777" w:rsidR="00EB58D3" w:rsidRPr="00F21898" w:rsidRDefault="00EB58D3" w:rsidP="007150B2">
            <w:pPr>
              <w:numPr>
                <w:ilvl w:val="0"/>
                <w:numId w:val="16"/>
              </w:numPr>
              <w:spacing w:after="0" w:line="276" w:lineRule="auto"/>
              <w:rPr>
                <w:rFonts w:ascii="Calibri" w:hAnsi="Calibri"/>
              </w:rPr>
            </w:pPr>
            <w:r w:rsidRPr="00F21898">
              <w:rPr>
                <w:rFonts w:ascii="Calibri" w:hAnsi="Calibri"/>
              </w:rPr>
              <w:t>Familiar with FA Concussion Guidelines and return to play protocols.</w:t>
            </w:r>
          </w:p>
          <w:p w14:paraId="3103DD06" w14:textId="77777777" w:rsidR="00EB58D3" w:rsidRPr="00F21898" w:rsidRDefault="00EB58D3" w:rsidP="007150B2">
            <w:pPr>
              <w:numPr>
                <w:ilvl w:val="0"/>
                <w:numId w:val="16"/>
              </w:numPr>
              <w:spacing w:after="0" w:line="276" w:lineRule="auto"/>
              <w:rPr>
                <w:rFonts w:ascii="Calibri" w:hAnsi="Calibri"/>
              </w:rPr>
            </w:pPr>
            <w:r w:rsidRPr="00F21898">
              <w:rPr>
                <w:rFonts w:ascii="Calibri" w:hAnsi="Calibri"/>
              </w:rPr>
              <w:t>Computer literacy.</w:t>
            </w:r>
          </w:p>
          <w:p w14:paraId="4203C851" w14:textId="3A0C4429" w:rsidR="0011754B" w:rsidRPr="007150B2" w:rsidRDefault="00EB58D3" w:rsidP="007150B2">
            <w:pPr>
              <w:numPr>
                <w:ilvl w:val="0"/>
                <w:numId w:val="11"/>
              </w:numPr>
              <w:spacing w:after="0" w:line="276" w:lineRule="auto"/>
              <w:rPr>
                <w:rFonts w:cstheme="minorHAnsi"/>
                <w:szCs w:val="24"/>
                <w:shd w:val="clear" w:color="auto" w:fill="FFFFFF"/>
              </w:rPr>
            </w:pPr>
            <w:r>
              <w:rPr>
                <w:rFonts w:ascii="Calibri" w:hAnsi="Calibri"/>
              </w:rPr>
              <w:t>Full UK driving licence.</w:t>
            </w:r>
          </w:p>
          <w:p w14:paraId="540A1BCC" w14:textId="6819E38A" w:rsidR="007150B2" w:rsidRPr="00236CFA" w:rsidRDefault="007150B2" w:rsidP="007150B2">
            <w:pPr>
              <w:numPr>
                <w:ilvl w:val="0"/>
                <w:numId w:val="11"/>
              </w:numPr>
              <w:spacing w:after="0" w:line="276" w:lineRule="auto"/>
              <w:rPr>
                <w:rFonts w:cstheme="minorHAnsi"/>
                <w:szCs w:val="24"/>
                <w:shd w:val="clear" w:color="auto" w:fill="FFFFFF"/>
              </w:rPr>
            </w:pPr>
            <w:r>
              <w:rPr>
                <w:rFonts w:cstheme="minorHAnsi"/>
                <w:szCs w:val="24"/>
                <w:shd w:val="clear" w:color="auto" w:fill="FFFFFF"/>
              </w:rPr>
              <w:t>Right to Work Status in the UK</w:t>
            </w:r>
          </w:p>
        </w:tc>
      </w:tr>
    </w:tbl>
    <w:p w14:paraId="3E60A1C0" w14:textId="77777777" w:rsidR="00415FFF" w:rsidRDefault="00415FFF" w:rsidP="0011754B">
      <w:pPr>
        <w:pStyle w:val="NoSpacing"/>
      </w:pPr>
    </w:p>
    <w:tbl>
      <w:tblPr>
        <w:tblStyle w:val="TableGrid"/>
        <w:tblW w:w="9016" w:type="dxa"/>
        <w:tblLook w:val="04A0" w:firstRow="1" w:lastRow="0" w:firstColumn="1" w:lastColumn="0" w:noHBand="0" w:noVBand="1"/>
      </w:tblPr>
      <w:tblGrid>
        <w:gridCol w:w="9016"/>
      </w:tblGrid>
      <w:tr w:rsidR="007A1259" w14:paraId="36F3B819" w14:textId="77777777" w:rsidTr="007A1259">
        <w:tc>
          <w:tcPr>
            <w:tcW w:w="9016" w:type="dxa"/>
            <w:hideMark/>
          </w:tcPr>
          <w:p w14:paraId="6754B013" w14:textId="77777777" w:rsidR="007A1259" w:rsidRDefault="007A1259">
            <w:pPr>
              <w:rPr>
                <w:rFonts w:cstheme="minorHAnsi"/>
                <w:b/>
                <w:bCs/>
                <w:sz w:val="24"/>
                <w:szCs w:val="24"/>
                <w:lang w:val="en-US"/>
              </w:rPr>
            </w:pPr>
            <w:r>
              <w:rPr>
                <w:rFonts w:cstheme="minorHAnsi"/>
                <w:b/>
                <w:bCs/>
                <w:sz w:val="24"/>
                <w:szCs w:val="24"/>
                <w:lang w:val="en-US"/>
              </w:rPr>
              <w:t xml:space="preserve">How to apply </w:t>
            </w:r>
          </w:p>
        </w:tc>
      </w:tr>
      <w:tr w:rsidR="007A1259" w14:paraId="595F3D9E" w14:textId="77777777" w:rsidTr="007A1259">
        <w:tc>
          <w:tcPr>
            <w:tcW w:w="9016" w:type="dxa"/>
          </w:tcPr>
          <w:p w14:paraId="3EEA5FD6" w14:textId="77777777" w:rsidR="007A1259" w:rsidRDefault="007A1259">
            <w:pPr>
              <w:spacing w:line="252" w:lineRule="auto"/>
              <w:jc w:val="both"/>
              <w:rPr>
                <w:rFonts w:eastAsia="Calibri" w:cstheme="minorHAnsi"/>
                <w:sz w:val="24"/>
                <w:szCs w:val="24"/>
              </w:rPr>
            </w:pPr>
            <w:r>
              <w:rPr>
                <w:rFonts w:eastAsia="Calibri" w:cstheme="minorHAnsi"/>
                <w:sz w:val="24"/>
                <w:szCs w:val="24"/>
              </w:rPr>
              <w:t xml:space="preserve">The Club will not consider applications via third parties. </w:t>
            </w:r>
          </w:p>
          <w:p w14:paraId="406B7CE5" w14:textId="77777777" w:rsidR="007A1259" w:rsidRDefault="007A1259">
            <w:pPr>
              <w:spacing w:line="252" w:lineRule="auto"/>
              <w:jc w:val="both"/>
              <w:rPr>
                <w:rFonts w:eastAsia="Calibri" w:cstheme="minorHAnsi"/>
                <w:sz w:val="24"/>
                <w:szCs w:val="24"/>
              </w:rPr>
            </w:pPr>
          </w:p>
          <w:p w14:paraId="76A32319" w14:textId="7CE2C680" w:rsidR="007A1259" w:rsidRDefault="00EF2A4C">
            <w:pPr>
              <w:spacing w:line="252" w:lineRule="auto"/>
              <w:jc w:val="both"/>
              <w:rPr>
                <w:rFonts w:cstheme="minorHAnsi"/>
                <w:sz w:val="24"/>
                <w:szCs w:val="24"/>
              </w:rPr>
            </w:pPr>
            <w:r w:rsidRPr="00EF2A4C">
              <w:rPr>
                <w:rFonts w:eastAsia="Calibri" w:cstheme="minorHAnsi"/>
                <w:sz w:val="24"/>
                <w:szCs w:val="24"/>
              </w:rPr>
              <w:lastRenderedPageBreak/>
              <w:t>Please</w:t>
            </w:r>
            <w:r w:rsidR="00CA32EB">
              <w:rPr>
                <w:rFonts w:eastAsia="Calibri" w:cstheme="minorHAnsi"/>
                <w:sz w:val="24"/>
                <w:szCs w:val="24"/>
              </w:rPr>
              <w:t xml:space="preserve"> apply for the role by </w:t>
            </w:r>
            <w:r w:rsidR="007A1259">
              <w:rPr>
                <w:rFonts w:eastAsia="Calibri" w:cstheme="minorHAnsi"/>
                <w:sz w:val="24"/>
                <w:szCs w:val="24"/>
              </w:rPr>
              <w:t xml:space="preserve">no later than </w:t>
            </w:r>
            <w:r w:rsidR="005426D0">
              <w:rPr>
                <w:rFonts w:eastAsia="Calibri" w:cstheme="minorHAnsi"/>
                <w:sz w:val="24"/>
                <w:szCs w:val="24"/>
              </w:rPr>
              <w:t xml:space="preserve">5 pm on </w:t>
            </w:r>
            <w:r w:rsidR="00E11507">
              <w:rPr>
                <w:rFonts w:eastAsia="Calibri" w:cstheme="minorHAnsi"/>
                <w:sz w:val="24"/>
                <w:szCs w:val="24"/>
              </w:rPr>
              <w:t>24 January</w:t>
            </w:r>
            <w:r w:rsidR="005426D0">
              <w:rPr>
                <w:rFonts w:eastAsia="Calibri" w:cstheme="minorHAnsi"/>
                <w:sz w:val="24"/>
                <w:szCs w:val="24"/>
              </w:rPr>
              <w:t xml:space="preserve"> 2025</w:t>
            </w:r>
            <w:r w:rsidR="007150B2">
              <w:rPr>
                <w:rFonts w:eastAsia="Calibri" w:cstheme="minorHAnsi"/>
                <w:sz w:val="24"/>
                <w:szCs w:val="24"/>
              </w:rPr>
              <w:t>.</w:t>
            </w:r>
          </w:p>
          <w:p w14:paraId="6B8661FA" w14:textId="77777777" w:rsidR="007A1259" w:rsidRDefault="007A1259">
            <w:pPr>
              <w:spacing w:line="252" w:lineRule="auto"/>
              <w:jc w:val="both"/>
              <w:rPr>
                <w:rFonts w:eastAsia="Calibri" w:cstheme="minorHAnsi"/>
                <w:sz w:val="24"/>
                <w:szCs w:val="24"/>
              </w:rPr>
            </w:pPr>
          </w:p>
          <w:p w14:paraId="1D69A33E" w14:textId="3F4984A4" w:rsidR="007A1259" w:rsidRDefault="007A1259">
            <w:pPr>
              <w:spacing w:line="252" w:lineRule="auto"/>
              <w:jc w:val="both"/>
              <w:rPr>
                <w:rFonts w:eastAsia="Calibri" w:cstheme="minorHAnsi"/>
                <w:sz w:val="24"/>
                <w:szCs w:val="24"/>
              </w:rPr>
            </w:pPr>
            <w:r>
              <w:rPr>
                <w:rFonts w:eastAsia="Calibri" w:cstheme="minorHAnsi"/>
                <w:sz w:val="24"/>
                <w:szCs w:val="24"/>
              </w:rPr>
              <w:t>Interviews will be held</w:t>
            </w:r>
            <w:r w:rsidR="00325A13">
              <w:rPr>
                <w:rFonts w:eastAsia="Calibri" w:cstheme="minorHAnsi"/>
                <w:sz w:val="24"/>
                <w:szCs w:val="24"/>
              </w:rPr>
              <w:t xml:space="preserve"> in person at the clubs training ground in Portsmouth.</w:t>
            </w:r>
          </w:p>
          <w:p w14:paraId="78A838E4" w14:textId="77777777" w:rsidR="007A1259" w:rsidRDefault="007A1259">
            <w:pPr>
              <w:spacing w:line="252" w:lineRule="auto"/>
              <w:jc w:val="both"/>
              <w:rPr>
                <w:rFonts w:eastAsia="Calibri" w:cstheme="minorHAnsi"/>
                <w:sz w:val="24"/>
                <w:szCs w:val="24"/>
              </w:rPr>
            </w:pPr>
          </w:p>
          <w:p w14:paraId="689B8BF2" w14:textId="77777777" w:rsidR="007A1259" w:rsidRDefault="007A1259">
            <w:pPr>
              <w:shd w:val="clear" w:color="auto" w:fill="FFFFFF"/>
              <w:spacing w:after="240"/>
              <w:jc w:val="both"/>
              <w:textAlignment w:val="baseline"/>
              <w:rPr>
                <w:rFonts w:eastAsia="Times New Roman" w:cstheme="minorHAnsi"/>
                <w:sz w:val="24"/>
                <w:szCs w:val="24"/>
              </w:rPr>
            </w:pPr>
            <w:r>
              <w:rPr>
                <w:rFonts w:eastAsia="Times New Roman" w:cstheme="minorHAnsi"/>
                <w:sz w:val="24"/>
                <w:szCs w:val="24"/>
              </w:rPr>
              <w:t xml:space="preserve">If you don’t hear from us within 7 days of the closing date, please consider that your application was unsuccessful. </w:t>
            </w:r>
          </w:p>
          <w:p w14:paraId="3254AC57" w14:textId="77777777" w:rsidR="007A1259" w:rsidRDefault="007A1259">
            <w:pPr>
              <w:shd w:val="clear" w:color="auto" w:fill="FFFFFF"/>
              <w:spacing w:after="240"/>
              <w:jc w:val="both"/>
              <w:textAlignment w:val="baseline"/>
              <w:rPr>
                <w:sz w:val="24"/>
                <w:szCs w:val="24"/>
              </w:rPr>
            </w:pPr>
            <w:r>
              <w:rPr>
                <w:sz w:val="24"/>
                <w:szCs w:val="24"/>
              </w:rPr>
              <w:t xml:space="preserve">At Portsmouth Football Club we are committed to Equality, Diversity and Inclusion and we aim to build an accurate picture of the make-up for our talent pools. Therefore, we ask that you submit the information on the below link to </w:t>
            </w:r>
            <w:r>
              <w:rPr>
                <w:color w:val="212529"/>
                <w:sz w:val="24"/>
                <w:szCs w:val="24"/>
                <w:shd w:val="clear" w:color="auto" w:fill="FFFFFF"/>
              </w:rPr>
              <w:t>ensure we are always attracting a broad and diverse range of exceptional talent from all areas of society</w:t>
            </w:r>
            <w:r>
              <w:rPr>
                <w:sz w:val="24"/>
                <w:szCs w:val="24"/>
              </w:rPr>
              <w:t>. Responses are anonymous and the data gathered will be used to inform our future initiatives but filling in this form is voluntary</w:t>
            </w:r>
          </w:p>
          <w:p w14:paraId="75644EE2" w14:textId="77777777" w:rsidR="007A1259" w:rsidRDefault="007A1259">
            <w:hyperlink r:id="rId10" w:history="1">
              <w:r>
                <w:rPr>
                  <w:rStyle w:val="Hyperlink"/>
                </w:rPr>
                <w:t>https://forms.gle/H7NmjG95fgLSaWPD7</w:t>
              </w:r>
            </w:hyperlink>
          </w:p>
          <w:p w14:paraId="243326AB" w14:textId="77777777" w:rsidR="007A1259" w:rsidRDefault="007A1259">
            <w:pPr>
              <w:shd w:val="clear" w:color="auto" w:fill="FFFFFF"/>
              <w:spacing w:after="240"/>
              <w:jc w:val="both"/>
              <w:textAlignment w:val="baseline"/>
              <w:rPr>
                <w:rFonts w:cstheme="minorHAnsi"/>
                <w:sz w:val="24"/>
                <w:szCs w:val="24"/>
                <w:lang w:val="en-US"/>
              </w:rPr>
            </w:pPr>
          </w:p>
        </w:tc>
      </w:tr>
      <w:tr w:rsidR="003608D2" w:rsidRPr="00632E4B" w14:paraId="3949C9B9" w14:textId="77777777" w:rsidTr="007A1259">
        <w:tc>
          <w:tcPr>
            <w:tcW w:w="9016" w:type="dxa"/>
            <w:shd w:val="clear" w:color="auto" w:fill="D9E2F3" w:themeFill="accent1" w:themeFillTint="33"/>
          </w:tcPr>
          <w:p w14:paraId="72F843B1" w14:textId="77777777" w:rsidR="003608D2" w:rsidRPr="00632E4B" w:rsidRDefault="003608D2" w:rsidP="00DA4DA1">
            <w:pPr>
              <w:rPr>
                <w:b/>
                <w:bCs/>
                <w:sz w:val="24"/>
                <w:szCs w:val="24"/>
                <w:lang w:val="en-US"/>
              </w:rPr>
            </w:pPr>
            <w:r w:rsidRPr="00632E4B">
              <w:rPr>
                <w:b/>
                <w:bCs/>
                <w:sz w:val="24"/>
                <w:szCs w:val="24"/>
                <w:lang w:val="en-US"/>
              </w:rPr>
              <w:lastRenderedPageBreak/>
              <w:t xml:space="preserve">General information </w:t>
            </w:r>
          </w:p>
        </w:tc>
      </w:tr>
      <w:tr w:rsidR="003608D2" w:rsidRPr="00345694" w14:paraId="5DADE1C8" w14:textId="77777777" w:rsidTr="007A1259">
        <w:tc>
          <w:tcPr>
            <w:tcW w:w="9016" w:type="dxa"/>
          </w:tcPr>
          <w:p w14:paraId="62114CDD" w14:textId="77777777" w:rsidR="00CC51AD" w:rsidRPr="00943575" w:rsidRDefault="00CC51AD" w:rsidP="00CC51AD">
            <w:pPr>
              <w:jc w:val="both"/>
              <w:rPr>
                <w:rStyle w:val="Emphasis"/>
                <w:rFonts w:cstheme="minorHAnsi"/>
                <w:i w:val="0"/>
                <w:iCs w:val="0"/>
                <w:sz w:val="24"/>
                <w:szCs w:val="24"/>
                <w:shd w:val="clear" w:color="auto" w:fill="FFFFFF"/>
              </w:rPr>
            </w:pPr>
            <w:r w:rsidRPr="00943575">
              <w:rPr>
                <w:rFonts w:cstheme="minorHAnsi"/>
                <w:b/>
                <w:bCs/>
                <w:sz w:val="24"/>
                <w:szCs w:val="24"/>
              </w:rPr>
              <w:t>We promote an equal, diverse, and inclusive</w:t>
            </w:r>
            <w:r w:rsidRPr="00943575">
              <w:rPr>
                <w:rFonts w:cstheme="minorHAnsi"/>
                <w:sz w:val="24"/>
                <w:szCs w:val="24"/>
              </w:rPr>
              <w:t xml:space="preserve"> workplace and </w:t>
            </w:r>
            <w:r w:rsidRPr="00943575">
              <w:rPr>
                <w:rFonts w:cstheme="minorHAnsi"/>
                <w:sz w:val="24"/>
                <w:szCs w:val="24"/>
                <w:lang w:val="en-US"/>
              </w:rPr>
              <w:t>we</w:t>
            </w:r>
            <w:r w:rsidRPr="00943575">
              <w:rPr>
                <w:rFonts w:cstheme="minorHAnsi"/>
                <w:b/>
                <w:bCs/>
                <w:sz w:val="24"/>
                <w:szCs w:val="24"/>
                <w:lang w:val="en-US"/>
              </w:rPr>
              <w:t xml:space="preserve"> </w:t>
            </w:r>
            <w:r w:rsidRPr="00943575">
              <w:rPr>
                <w:rFonts w:cstheme="minorHAnsi"/>
                <w:sz w:val="24"/>
                <w:szCs w:val="24"/>
              </w:rPr>
              <w:t>are committed to providing the best experience for our colleagues. </w:t>
            </w:r>
            <w:r w:rsidRPr="00943575">
              <w:rPr>
                <w:rStyle w:val="Emphasis"/>
                <w:rFonts w:cstheme="minorHAnsi"/>
                <w:sz w:val="24"/>
                <w:szCs w:val="24"/>
                <w:shd w:val="clear" w:color="auto" w:fill="FFFFFF"/>
              </w:rPr>
              <w:t>As a business we aim to be as representative of as many sections of society as possible, and for each colleague to feel respected and able to give of their best every day.</w:t>
            </w:r>
            <w:r w:rsidRPr="00943575">
              <w:rPr>
                <w:rFonts w:cstheme="minorHAnsi"/>
                <w:sz w:val="24"/>
                <w:szCs w:val="24"/>
              </w:rPr>
              <w:t xml:space="preserve"> We ensure that we treat people the right way, promote respect and believe that making the most of our differences is the key to the success of our business. </w:t>
            </w:r>
            <w:r w:rsidRPr="00943575">
              <w:rPr>
                <w:rStyle w:val="Emphasis"/>
                <w:rFonts w:cstheme="minorHAnsi"/>
                <w:sz w:val="24"/>
                <w:szCs w:val="24"/>
                <w:shd w:val="clear" w:color="auto" w:fill="FFFFFF"/>
              </w:rPr>
              <w:t xml:space="preserve"> </w:t>
            </w:r>
          </w:p>
          <w:p w14:paraId="4CBEA5E2" w14:textId="77777777" w:rsidR="00CC51AD" w:rsidRPr="00943575" w:rsidRDefault="00CC51AD" w:rsidP="00CC51AD">
            <w:pPr>
              <w:pStyle w:val="NoSpacing"/>
              <w:jc w:val="both"/>
              <w:rPr>
                <w:rStyle w:val="Emphasis"/>
                <w:rFonts w:asciiTheme="minorHAnsi" w:hAnsiTheme="minorHAnsi" w:cstheme="minorHAnsi"/>
                <w:i w:val="0"/>
                <w:iCs w:val="0"/>
                <w:szCs w:val="24"/>
                <w:shd w:val="clear" w:color="auto" w:fill="FFFFFF"/>
              </w:rPr>
            </w:pPr>
          </w:p>
          <w:p w14:paraId="48EEA2A5" w14:textId="77777777" w:rsidR="00CC51AD" w:rsidRPr="00943575" w:rsidRDefault="00CC51AD" w:rsidP="00CC51AD">
            <w:pPr>
              <w:shd w:val="clear" w:color="auto" w:fill="FFFFFF"/>
              <w:spacing w:after="180"/>
              <w:jc w:val="both"/>
              <w:rPr>
                <w:sz w:val="24"/>
                <w:szCs w:val="24"/>
              </w:rPr>
            </w:pPr>
            <w:r w:rsidRPr="00943575">
              <w:rPr>
                <w:rFonts w:cstheme="minorHAnsi"/>
                <w:sz w:val="24"/>
                <w:szCs w:val="24"/>
              </w:rPr>
              <w:t>We take a robust approach to modern slavery and human trafficking and our organisation is absolutely committed to preventing slavery and human trafficking in our corporate activities, and to ensuring that our supply chains are free from slavery and human trafficking.</w:t>
            </w:r>
          </w:p>
          <w:p w14:paraId="690060E4" w14:textId="77777777" w:rsidR="003608D2" w:rsidRPr="00345694" w:rsidRDefault="003608D2" w:rsidP="00DA4DA1">
            <w:pPr>
              <w:jc w:val="both"/>
              <w:rPr>
                <w:rFonts w:cstheme="minorHAnsi"/>
                <w:color w:val="1F497D"/>
                <w:sz w:val="24"/>
                <w:szCs w:val="24"/>
              </w:rPr>
            </w:pPr>
          </w:p>
          <w:p w14:paraId="4E920B7B" w14:textId="77777777" w:rsidR="003608D2" w:rsidRPr="00C161A5" w:rsidRDefault="003608D2" w:rsidP="00DA4DA1">
            <w:pPr>
              <w:shd w:val="clear" w:color="auto" w:fill="FFFFFF"/>
              <w:spacing w:after="240" w:line="259" w:lineRule="auto"/>
              <w:jc w:val="both"/>
              <w:rPr>
                <w:rFonts w:cstheme="minorHAnsi"/>
                <w:b/>
                <w:bCs/>
                <w:color w:val="000000"/>
                <w:sz w:val="24"/>
                <w:szCs w:val="24"/>
              </w:rPr>
            </w:pPr>
            <w:r w:rsidRPr="00C161A5">
              <w:rPr>
                <w:rFonts w:cstheme="minorHAnsi"/>
                <w:b/>
                <w:bCs/>
                <w:sz w:val="24"/>
                <w:szCs w:val="24"/>
              </w:rPr>
              <w:t>Safeguarding</w:t>
            </w:r>
            <w:r w:rsidRPr="00C161A5">
              <w:rPr>
                <w:rFonts w:cstheme="minorHAnsi"/>
                <w:b/>
                <w:bCs/>
                <w:sz w:val="24"/>
                <w:szCs w:val="24"/>
              </w:rPr>
              <w:br/>
            </w:r>
            <w:r w:rsidRPr="00C161A5">
              <w:rPr>
                <w:rFonts w:cstheme="minorHAnsi"/>
                <w:color w:val="000000"/>
                <w:sz w:val="24"/>
                <w:szCs w:val="24"/>
              </w:rPr>
              <w:t>Portsmouth Football Club is committed to the safeguarding and welfare of all children, young people and adults at risk and expects all staff and volunteers to share this commitment. We are committed to ensuring that any club related activity will be in a safe environment where children, young people and adults at risk are protected from harm or abuse whilst under our care.</w:t>
            </w:r>
          </w:p>
          <w:p w14:paraId="53CF42CD" w14:textId="77777777" w:rsidR="003608D2" w:rsidRPr="00C161A5" w:rsidRDefault="003608D2" w:rsidP="00DA4DA1">
            <w:pPr>
              <w:jc w:val="both"/>
              <w:rPr>
                <w:rFonts w:cstheme="minorHAnsi"/>
                <w:sz w:val="24"/>
                <w:szCs w:val="24"/>
              </w:rPr>
            </w:pPr>
            <w:r w:rsidRPr="00C161A5">
              <w:rPr>
                <w:rFonts w:cstheme="minorHAnsi"/>
                <w:sz w:val="24"/>
                <w:szCs w:val="24"/>
              </w:rPr>
              <w:t>We acknowledge that every child, young person, or adult at risk who plays or participates in football should be able to take part in an enjoyable and safe environment and be protected from poor practice and abuse. Portsmouth Football Club recognises that this is the responsibility of every adult involved in our club.</w:t>
            </w:r>
          </w:p>
          <w:p w14:paraId="51429980" w14:textId="77777777" w:rsidR="003608D2" w:rsidRPr="00C161A5" w:rsidRDefault="003608D2" w:rsidP="00DA4DA1">
            <w:pPr>
              <w:pStyle w:val="paragraph"/>
              <w:spacing w:before="0" w:beforeAutospacing="0" w:after="0" w:afterAutospacing="0"/>
              <w:jc w:val="both"/>
              <w:textAlignment w:val="baseline"/>
              <w:rPr>
                <w:rStyle w:val="normaltextrun"/>
                <w:rFonts w:asciiTheme="minorHAnsi" w:hAnsiTheme="minorHAnsi" w:cstheme="minorHAnsi"/>
                <w:lang w:val="en-US"/>
              </w:rPr>
            </w:pPr>
          </w:p>
          <w:p w14:paraId="030793FA" w14:textId="77777777" w:rsidR="003608D2" w:rsidRDefault="003608D2" w:rsidP="00DA4DA1">
            <w:pPr>
              <w:pStyle w:val="paragraph"/>
              <w:spacing w:before="0" w:beforeAutospacing="0" w:after="0" w:afterAutospacing="0"/>
              <w:jc w:val="both"/>
              <w:textAlignment w:val="baseline"/>
              <w:rPr>
                <w:rFonts w:asciiTheme="minorHAnsi" w:hAnsiTheme="minorHAnsi" w:cstheme="minorHAnsi"/>
                <w:color w:val="000000"/>
              </w:rPr>
            </w:pPr>
            <w:r w:rsidRPr="00C161A5">
              <w:rPr>
                <w:rFonts w:asciiTheme="minorHAnsi" w:hAnsiTheme="minorHAnsi" w:cstheme="minorHAnsi"/>
                <w:color w:val="000000"/>
              </w:rPr>
              <w:lastRenderedPageBreak/>
              <w:t>We must always respect the dignity and spirit of all people, including children, young people and adults at risk. Treat everyone fairly, encourage a supportive and positive environment to promote healthy competition, skill development, fun and achievement. Avoid contact or conduct that may be interpreted or defined as inappropriate.</w:t>
            </w:r>
          </w:p>
          <w:p w14:paraId="5887E3DA" w14:textId="77777777" w:rsidR="00184D9A" w:rsidRDefault="00184D9A" w:rsidP="00DA4DA1">
            <w:pPr>
              <w:pStyle w:val="paragraph"/>
              <w:spacing w:before="0" w:beforeAutospacing="0" w:after="0" w:afterAutospacing="0"/>
              <w:jc w:val="both"/>
              <w:textAlignment w:val="baseline"/>
              <w:rPr>
                <w:rFonts w:asciiTheme="minorHAnsi" w:hAnsiTheme="minorHAnsi" w:cstheme="minorHAnsi"/>
                <w:color w:val="000000"/>
              </w:rPr>
            </w:pPr>
          </w:p>
          <w:p w14:paraId="32ED0022" w14:textId="77777777" w:rsidR="007C4662" w:rsidRPr="001F6908" w:rsidRDefault="007C4662" w:rsidP="007C4662">
            <w:pPr>
              <w:rPr>
                <w:rFonts w:cstheme="minorHAnsi"/>
                <w:sz w:val="24"/>
                <w:szCs w:val="24"/>
              </w:rPr>
            </w:pPr>
            <w:r w:rsidRPr="001F6908">
              <w:rPr>
                <w:rFonts w:cstheme="minorHAnsi"/>
                <w:b/>
                <w:bCs/>
                <w:sz w:val="24"/>
                <w:szCs w:val="24"/>
              </w:rPr>
              <w:t>Health and Safety</w:t>
            </w:r>
          </w:p>
          <w:p w14:paraId="492AE5D4" w14:textId="77777777" w:rsidR="007C4662" w:rsidRPr="001F6908" w:rsidRDefault="007C4662" w:rsidP="007C4662">
            <w:pPr>
              <w:rPr>
                <w:rFonts w:cstheme="minorHAnsi"/>
                <w:sz w:val="24"/>
                <w:szCs w:val="24"/>
              </w:rPr>
            </w:pPr>
            <w:r w:rsidRPr="001F6908">
              <w:rPr>
                <w:rFonts w:cstheme="minorHAnsi"/>
                <w:sz w:val="24"/>
                <w:szCs w:val="24"/>
              </w:rPr>
              <w:t>Portsmouth Football Club is committed to ensuring the health, safety, and well-being of all employees, contractors, visitors, and others who may be affected by our operations.</w:t>
            </w:r>
          </w:p>
          <w:p w14:paraId="0DBFC8D1" w14:textId="77777777" w:rsidR="007C4662" w:rsidRPr="001F6908" w:rsidRDefault="007C4662" w:rsidP="007C4662">
            <w:pPr>
              <w:rPr>
                <w:rFonts w:cstheme="minorHAnsi"/>
                <w:sz w:val="24"/>
                <w:szCs w:val="24"/>
              </w:rPr>
            </w:pPr>
            <w:r w:rsidRPr="001F6908">
              <w:rPr>
                <w:rFonts w:cstheme="minorHAnsi"/>
                <w:sz w:val="24"/>
                <w:szCs w:val="24"/>
              </w:rPr>
              <w:t>As part of this commitment, you are expected to take reasonable care for your own health and safety, as well as that of others. You must comply with the company’s health and safety policies, procedures, and any legal requirements relevant to your role. Together, we aim to maintain a safe and supportive environment that promotes the welfare and security of everyone involved in our activities.</w:t>
            </w:r>
          </w:p>
          <w:p w14:paraId="6F754D3D" w14:textId="77777777" w:rsidR="00184D9A" w:rsidRPr="00C161A5" w:rsidRDefault="00184D9A" w:rsidP="00DA4DA1">
            <w:pPr>
              <w:pStyle w:val="paragraph"/>
              <w:spacing w:before="0" w:beforeAutospacing="0" w:after="0" w:afterAutospacing="0"/>
              <w:jc w:val="both"/>
              <w:textAlignment w:val="baseline"/>
              <w:rPr>
                <w:rFonts w:asciiTheme="minorHAnsi" w:hAnsiTheme="minorHAnsi" w:cstheme="minorHAnsi"/>
              </w:rPr>
            </w:pPr>
          </w:p>
          <w:p w14:paraId="54C49471" w14:textId="77777777" w:rsidR="003608D2" w:rsidRPr="00C161A5" w:rsidRDefault="003608D2" w:rsidP="00DA4DA1">
            <w:pPr>
              <w:rPr>
                <w:rFonts w:cstheme="minorHAnsi"/>
                <w:sz w:val="24"/>
                <w:szCs w:val="24"/>
              </w:rPr>
            </w:pPr>
          </w:p>
          <w:p w14:paraId="147F9CDB" w14:textId="77777777" w:rsidR="003608D2" w:rsidRPr="00C161A5" w:rsidRDefault="003608D2" w:rsidP="00DA4DA1">
            <w:pPr>
              <w:rPr>
                <w:rFonts w:cstheme="minorHAnsi"/>
                <w:sz w:val="24"/>
                <w:szCs w:val="24"/>
              </w:rPr>
            </w:pPr>
          </w:p>
          <w:p w14:paraId="099E11AD" w14:textId="77777777" w:rsidR="00D5216B" w:rsidRPr="00D5216B" w:rsidRDefault="00D5216B" w:rsidP="00D5216B">
            <w:pPr>
              <w:jc w:val="both"/>
              <w:rPr>
                <w:rFonts w:cstheme="minorHAnsi"/>
                <w:b/>
                <w:bCs/>
                <w:sz w:val="24"/>
                <w:szCs w:val="24"/>
              </w:rPr>
            </w:pPr>
            <w:r w:rsidRPr="00D5216B">
              <w:rPr>
                <w:rFonts w:cstheme="minorHAnsi"/>
                <w:b/>
                <w:bCs/>
                <w:sz w:val="24"/>
                <w:szCs w:val="24"/>
              </w:rPr>
              <w:t>Data Protection</w:t>
            </w:r>
          </w:p>
          <w:p w14:paraId="1018BDF7" w14:textId="77777777" w:rsidR="00D5216B" w:rsidRPr="00D5216B" w:rsidRDefault="00D5216B" w:rsidP="00D5216B">
            <w:pPr>
              <w:jc w:val="both"/>
              <w:rPr>
                <w:rFonts w:cstheme="minorHAnsi"/>
                <w:sz w:val="24"/>
                <w:szCs w:val="24"/>
              </w:rPr>
            </w:pPr>
            <w:r w:rsidRPr="00D5216B">
              <w:rPr>
                <w:rFonts w:cstheme="minorHAnsi"/>
                <w:sz w:val="24"/>
                <w:szCs w:val="24"/>
              </w:rPr>
              <w:t>The Club process all personal data collected during the recruitment process in accordance with complies with Data Protection Act (2018) and GDPR. Data collected as part of the recruitment process is held securely and accessed by, and disclosed to, individuals only for the purposes of managing the recruitment exercise effectively. All data that is deemed unnecessary will be disposed off at the end of recruitment process in line with our GDPR procedure.</w:t>
            </w:r>
          </w:p>
          <w:p w14:paraId="48220F33" w14:textId="77777777" w:rsidR="003608D2" w:rsidRPr="00345694" w:rsidRDefault="003608D2" w:rsidP="00DA4DA1">
            <w:pPr>
              <w:shd w:val="clear" w:color="auto" w:fill="FFFFFF"/>
              <w:spacing w:after="240"/>
            </w:pPr>
          </w:p>
        </w:tc>
      </w:tr>
    </w:tbl>
    <w:p w14:paraId="45A7D934" w14:textId="77777777" w:rsidR="0076708E" w:rsidRPr="00EF0817" w:rsidRDefault="0076708E" w:rsidP="0076708E">
      <w:pPr>
        <w:rPr>
          <w:rFonts w:cstheme="minorHAnsi"/>
          <w:lang w:val="en-US"/>
        </w:rPr>
      </w:pPr>
    </w:p>
    <w:sectPr w:rsidR="0076708E" w:rsidRPr="00EF081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FA32" w14:textId="77777777" w:rsidR="002A4F44" w:rsidRDefault="002A4F44" w:rsidP="00C25B96">
      <w:pPr>
        <w:spacing w:after="0" w:line="240" w:lineRule="auto"/>
      </w:pPr>
      <w:r>
        <w:separator/>
      </w:r>
    </w:p>
  </w:endnote>
  <w:endnote w:type="continuationSeparator" w:id="0">
    <w:p w14:paraId="48DB0E95" w14:textId="77777777" w:rsidR="002A4F44" w:rsidRDefault="002A4F44" w:rsidP="00C2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E26E" w14:textId="77777777" w:rsidR="002A4F44" w:rsidRDefault="002A4F44" w:rsidP="00C25B96">
      <w:pPr>
        <w:spacing w:after="0" w:line="240" w:lineRule="auto"/>
      </w:pPr>
      <w:r>
        <w:separator/>
      </w:r>
    </w:p>
  </w:footnote>
  <w:footnote w:type="continuationSeparator" w:id="0">
    <w:p w14:paraId="0BE99589" w14:textId="77777777" w:rsidR="002A4F44" w:rsidRDefault="002A4F44" w:rsidP="00C2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6CBB" w14:textId="33224E76" w:rsidR="00C25B96" w:rsidRDefault="00021612">
    <w:pPr>
      <w:pStyle w:val="Header"/>
    </w:pPr>
    <w:r w:rsidRPr="00DD1C29">
      <w:rPr>
        <w:noProof/>
      </w:rPr>
      <w:drawing>
        <wp:inline distT="0" distB="0" distL="0" distR="0" wp14:anchorId="780F5B06" wp14:editId="3EA638EE">
          <wp:extent cx="5731510" cy="972820"/>
          <wp:effectExtent l="0" t="0" r="2540" b="0"/>
          <wp:docPr id="1" name="Picture 1" descr="O:\Permanent documents\PFC Letterhead -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rmanent documents\PFC Letterhead -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72820"/>
                  </a:xfrm>
                  <a:prstGeom prst="rect">
                    <a:avLst/>
                  </a:prstGeom>
                  <a:noFill/>
                  <a:ln>
                    <a:noFill/>
                  </a:ln>
                </pic:spPr>
              </pic:pic>
            </a:graphicData>
          </a:graphic>
        </wp:inline>
      </w:drawing>
    </w:r>
  </w:p>
  <w:p w14:paraId="4628DD0F" w14:textId="734474A0" w:rsidR="00EF0817" w:rsidRDefault="00EF0817" w:rsidP="00EF0817">
    <w:pPr>
      <w:pStyle w:val="Header"/>
      <w:jc w:val="center"/>
    </w:pPr>
    <w:r>
      <w:t>JOB DESCRIPTION &amp; PERSON SPECIFICATION</w:t>
    </w:r>
  </w:p>
  <w:p w14:paraId="243B1DA8" w14:textId="77777777" w:rsidR="00EF0817" w:rsidRDefault="00EF0817" w:rsidP="00EF08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EF1"/>
    <w:multiLevelType w:val="hybridMultilevel"/>
    <w:tmpl w:val="95AC9014"/>
    <w:lvl w:ilvl="0" w:tplc="3AFC5926">
      <w:numFmt w:val="bullet"/>
      <w:lvlText w:val="•"/>
      <w:lvlJc w:val="left"/>
      <w:pPr>
        <w:ind w:left="363" w:hanging="363"/>
      </w:pPr>
      <w:rPr>
        <w:rFonts w:ascii="Arial" w:eastAsiaTheme="minorHAnsi"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A366219"/>
    <w:multiLevelType w:val="multilevel"/>
    <w:tmpl w:val="42A4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B277F"/>
    <w:multiLevelType w:val="hybridMultilevel"/>
    <w:tmpl w:val="F434F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866EEE"/>
    <w:multiLevelType w:val="hybridMultilevel"/>
    <w:tmpl w:val="DEC26E36"/>
    <w:lvl w:ilvl="0" w:tplc="4A50525A">
      <w:numFmt w:val="bullet"/>
      <w:lvlText w:val="•"/>
      <w:lvlJc w:val="left"/>
      <w:pPr>
        <w:ind w:left="363" w:hanging="363"/>
      </w:pPr>
      <w:rPr>
        <w:rFonts w:ascii="Arial" w:eastAsiaTheme="minorHAnsi" w:hAnsi="Arial" w:cs="Times New Roman" w:hint="default"/>
      </w:rPr>
    </w:lvl>
    <w:lvl w:ilvl="1" w:tplc="08090003">
      <w:start w:val="1"/>
      <w:numFmt w:val="bullet"/>
      <w:lvlText w:val="o"/>
      <w:lvlJc w:val="left"/>
      <w:pPr>
        <w:ind w:left="1299" w:hanging="360"/>
      </w:pPr>
      <w:rPr>
        <w:rFonts w:ascii="Courier New" w:hAnsi="Courier New" w:cs="Courier New" w:hint="default"/>
      </w:rPr>
    </w:lvl>
    <w:lvl w:ilvl="2" w:tplc="08090005">
      <w:start w:val="1"/>
      <w:numFmt w:val="bullet"/>
      <w:lvlText w:val=""/>
      <w:lvlJc w:val="left"/>
      <w:pPr>
        <w:ind w:left="2019" w:hanging="360"/>
      </w:pPr>
      <w:rPr>
        <w:rFonts w:ascii="Wingdings" w:hAnsi="Wingdings" w:hint="default"/>
      </w:rPr>
    </w:lvl>
    <w:lvl w:ilvl="3" w:tplc="08090001">
      <w:start w:val="1"/>
      <w:numFmt w:val="bullet"/>
      <w:lvlText w:val=""/>
      <w:lvlJc w:val="left"/>
      <w:pPr>
        <w:ind w:left="2739" w:hanging="360"/>
      </w:pPr>
      <w:rPr>
        <w:rFonts w:ascii="Symbol" w:hAnsi="Symbol" w:hint="default"/>
      </w:rPr>
    </w:lvl>
    <w:lvl w:ilvl="4" w:tplc="08090003">
      <w:start w:val="1"/>
      <w:numFmt w:val="bullet"/>
      <w:lvlText w:val="o"/>
      <w:lvlJc w:val="left"/>
      <w:pPr>
        <w:ind w:left="3459" w:hanging="360"/>
      </w:pPr>
      <w:rPr>
        <w:rFonts w:ascii="Courier New" w:hAnsi="Courier New" w:cs="Courier New" w:hint="default"/>
      </w:rPr>
    </w:lvl>
    <w:lvl w:ilvl="5" w:tplc="08090005">
      <w:start w:val="1"/>
      <w:numFmt w:val="bullet"/>
      <w:lvlText w:val=""/>
      <w:lvlJc w:val="left"/>
      <w:pPr>
        <w:ind w:left="4179" w:hanging="360"/>
      </w:pPr>
      <w:rPr>
        <w:rFonts w:ascii="Wingdings" w:hAnsi="Wingdings" w:hint="default"/>
      </w:rPr>
    </w:lvl>
    <w:lvl w:ilvl="6" w:tplc="08090001">
      <w:start w:val="1"/>
      <w:numFmt w:val="bullet"/>
      <w:lvlText w:val=""/>
      <w:lvlJc w:val="left"/>
      <w:pPr>
        <w:ind w:left="4899" w:hanging="360"/>
      </w:pPr>
      <w:rPr>
        <w:rFonts w:ascii="Symbol" w:hAnsi="Symbol" w:hint="default"/>
      </w:rPr>
    </w:lvl>
    <w:lvl w:ilvl="7" w:tplc="08090003">
      <w:start w:val="1"/>
      <w:numFmt w:val="bullet"/>
      <w:lvlText w:val="o"/>
      <w:lvlJc w:val="left"/>
      <w:pPr>
        <w:ind w:left="5619" w:hanging="360"/>
      </w:pPr>
      <w:rPr>
        <w:rFonts w:ascii="Courier New" w:hAnsi="Courier New" w:cs="Courier New" w:hint="default"/>
      </w:rPr>
    </w:lvl>
    <w:lvl w:ilvl="8" w:tplc="08090005">
      <w:start w:val="1"/>
      <w:numFmt w:val="bullet"/>
      <w:lvlText w:val=""/>
      <w:lvlJc w:val="left"/>
      <w:pPr>
        <w:ind w:left="6339" w:hanging="360"/>
      </w:pPr>
      <w:rPr>
        <w:rFonts w:ascii="Wingdings" w:hAnsi="Wingdings" w:hint="default"/>
      </w:rPr>
    </w:lvl>
  </w:abstractNum>
  <w:abstractNum w:abstractNumId="4" w15:restartNumberingAfterBreak="0">
    <w:nsid w:val="122A1A4B"/>
    <w:multiLevelType w:val="multilevel"/>
    <w:tmpl w:val="DD0E0088"/>
    <w:lvl w:ilvl="0">
      <w:numFmt w:val="bullet"/>
      <w:lvlText w:val=""/>
      <w:lvlJc w:val="left"/>
      <w:pPr>
        <w:ind w:left="1636" w:hanging="360"/>
      </w:pPr>
      <w:rPr>
        <w:rFonts w:ascii="Symbol" w:hAnsi="Symbo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5" w15:restartNumberingAfterBreak="0">
    <w:nsid w:val="14A76DB1"/>
    <w:multiLevelType w:val="hybridMultilevel"/>
    <w:tmpl w:val="CA9A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0387E"/>
    <w:multiLevelType w:val="hybridMultilevel"/>
    <w:tmpl w:val="108085AA"/>
    <w:lvl w:ilvl="0" w:tplc="67849B24">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501DE"/>
    <w:multiLevelType w:val="hybridMultilevel"/>
    <w:tmpl w:val="9FEA5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06490"/>
    <w:multiLevelType w:val="hybridMultilevel"/>
    <w:tmpl w:val="6486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A173D"/>
    <w:multiLevelType w:val="hybridMultilevel"/>
    <w:tmpl w:val="8466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E374F"/>
    <w:multiLevelType w:val="multilevel"/>
    <w:tmpl w:val="2C9A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D47E36"/>
    <w:multiLevelType w:val="multilevel"/>
    <w:tmpl w:val="76D8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A6DE1"/>
    <w:multiLevelType w:val="hybridMultilevel"/>
    <w:tmpl w:val="2E1A154C"/>
    <w:lvl w:ilvl="0" w:tplc="1C60EE02">
      <w:start w:val="1"/>
      <w:numFmt w:val="bullet"/>
      <w:lvlText w:val=""/>
      <w:lvlJc w:val="left"/>
      <w:pPr>
        <w:tabs>
          <w:tab w:val="num" w:pos="360"/>
        </w:tabs>
        <w:ind w:left="360" w:hanging="360"/>
      </w:pPr>
      <w:rPr>
        <w:rFonts w:ascii="Symbol" w:hAnsi="Symbol" w:hint="default"/>
      </w:rPr>
    </w:lvl>
    <w:lvl w:ilvl="1" w:tplc="5108370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87353A"/>
    <w:multiLevelType w:val="multilevel"/>
    <w:tmpl w:val="63F29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9138B4"/>
    <w:multiLevelType w:val="hybridMultilevel"/>
    <w:tmpl w:val="17B4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90544"/>
    <w:multiLevelType w:val="hybridMultilevel"/>
    <w:tmpl w:val="5B74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EC45B7"/>
    <w:multiLevelType w:val="hybridMultilevel"/>
    <w:tmpl w:val="7C56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118588">
    <w:abstractNumId w:val="11"/>
  </w:num>
  <w:num w:numId="2" w16cid:durableId="2055276389">
    <w:abstractNumId w:val="4"/>
  </w:num>
  <w:num w:numId="3" w16cid:durableId="636111772">
    <w:abstractNumId w:val="1"/>
  </w:num>
  <w:num w:numId="4" w16cid:durableId="945120497">
    <w:abstractNumId w:val="0"/>
  </w:num>
  <w:num w:numId="5" w16cid:durableId="280650668">
    <w:abstractNumId w:val="3"/>
  </w:num>
  <w:num w:numId="6" w16cid:durableId="177622968">
    <w:abstractNumId w:val="10"/>
  </w:num>
  <w:num w:numId="7" w16cid:durableId="2141798962">
    <w:abstractNumId w:val="13"/>
  </w:num>
  <w:num w:numId="8" w16cid:durableId="986476881">
    <w:abstractNumId w:val="2"/>
  </w:num>
  <w:num w:numId="9" w16cid:durableId="906375179">
    <w:abstractNumId w:val="12"/>
  </w:num>
  <w:num w:numId="10" w16cid:durableId="61872591">
    <w:abstractNumId w:val="16"/>
  </w:num>
  <w:num w:numId="11" w16cid:durableId="1443308276">
    <w:abstractNumId w:val="15"/>
  </w:num>
  <w:num w:numId="12" w16cid:durableId="624386747">
    <w:abstractNumId w:val="9"/>
  </w:num>
  <w:num w:numId="13" w16cid:durableId="1629433189">
    <w:abstractNumId w:val="5"/>
  </w:num>
  <w:num w:numId="14" w16cid:durableId="1872568984">
    <w:abstractNumId w:val="14"/>
  </w:num>
  <w:num w:numId="15" w16cid:durableId="1471941055">
    <w:abstractNumId w:val="6"/>
  </w:num>
  <w:num w:numId="16" w16cid:durableId="1620139661">
    <w:abstractNumId w:val="8"/>
  </w:num>
  <w:num w:numId="17" w16cid:durableId="865025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96"/>
    <w:rsid w:val="00021612"/>
    <w:rsid w:val="00042BD4"/>
    <w:rsid w:val="000E7C2A"/>
    <w:rsid w:val="000F3FA9"/>
    <w:rsid w:val="00103F97"/>
    <w:rsid w:val="0011754B"/>
    <w:rsid w:val="00127DCF"/>
    <w:rsid w:val="00184D9A"/>
    <w:rsid w:val="001A13BD"/>
    <w:rsid w:val="002901DE"/>
    <w:rsid w:val="002A4F44"/>
    <w:rsid w:val="00325A13"/>
    <w:rsid w:val="003608D2"/>
    <w:rsid w:val="00373FE8"/>
    <w:rsid w:val="003F1BB6"/>
    <w:rsid w:val="00415FFF"/>
    <w:rsid w:val="00417F0C"/>
    <w:rsid w:val="0042652F"/>
    <w:rsid w:val="00455D6E"/>
    <w:rsid w:val="00462E42"/>
    <w:rsid w:val="004640E1"/>
    <w:rsid w:val="004C5067"/>
    <w:rsid w:val="004E1120"/>
    <w:rsid w:val="005426D0"/>
    <w:rsid w:val="005809E7"/>
    <w:rsid w:val="005A6582"/>
    <w:rsid w:val="005D50EC"/>
    <w:rsid w:val="00645251"/>
    <w:rsid w:val="00654FE8"/>
    <w:rsid w:val="006772FE"/>
    <w:rsid w:val="006C2B18"/>
    <w:rsid w:val="006D55AF"/>
    <w:rsid w:val="00714B10"/>
    <w:rsid w:val="007150B2"/>
    <w:rsid w:val="00721380"/>
    <w:rsid w:val="00730975"/>
    <w:rsid w:val="007427D1"/>
    <w:rsid w:val="00746804"/>
    <w:rsid w:val="0076708E"/>
    <w:rsid w:val="0077324B"/>
    <w:rsid w:val="007A1259"/>
    <w:rsid w:val="007A5C7B"/>
    <w:rsid w:val="007C17E9"/>
    <w:rsid w:val="007C4662"/>
    <w:rsid w:val="007C5C01"/>
    <w:rsid w:val="007E2F85"/>
    <w:rsid w:val="00804BD8"/>
    <w:rsid w:val="008063C5"/>
    <w:rsid w:val="00830781"/>
    <w:rsid w:val="00834AA9"/>
    <w:rsid w:val="00850300"/>
    <w:rsid w:val="00861B35"/>
    <w:rsid w:val="0090645C"/>
    <w:rsid w:val="00906DAC"/>
    <w:rsid w:val="00910BD4"/>
    <w:rsid w:val="00970F74"/>
    <w:rsid w:val="0098399F"/>
    <w:rsid w:val="00985C18"/>
    <w:rsid w:val="009E2267"/>
    <w:rsid w:val="009F771D"/>
    <w:rsid w:val="00A309B9"/>
    <w:rsid w:val="00A47E23"/>
    <w:rsid w:val="00AB10D6"/>
    <w:rsid w:val="00B870D3"/>
    <w:rsid w:val="00B938B8"/>
    <w:rsid w:val="00BC2D0D"/>
    <w:rsid w:val="00BD5D61"/>
    <w:rsid w:val="00C0074A"/>
    <w:rsid w:val="00C25B96"/>
    <w:rsid w:val="00C62AED"/>
    <w:rsid w:val="00C94B9C"/>
    <w:rsid w:val="00CA32EB"/>
    <w:rsid w:val="00CC51AD"/>
    <w:rsid w:val="00CD6C27"/>
    <w:rsid w:val="00D11ACA"/>
    <w:rsid w:val="00D5216B"/>
    <w:rsid w:val="00E04807"/>
    <w:rsid w:val="00E11507"/>
    <w:rsid w:val="00E167B9"/>
    <w:rsid w:val="00E33507"/>
    <w:rsid w:val="00E6073D"/>
    <w:rsid w:val="00E86D06"/>
    <w:rsid w:val="00EB58D3"/>
    <w:rsid w:val="00ED3661"/>
    <w:rsid w:val="00EF0817"/>
    <w:rsid w:val="00EF2A4C"/>
    <w:rsid w:val="00EF5B94"/>
    <w:rsid w:val="00F00CB6"/>
    <w:rsid w:val="00F16C0A"/>
    <w:rsid w:val="00F81364"/>
    <w:rsid w:val="00F87444"/>
    <w:rsid w:val="00FA3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654B"/>
  <w15:chartTrackingRefBased/>
  <w15:docId w15:val="{CC91165E-16F9-4263-9B9A-BA6111CC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1754B"/>
    <w:pPr>
      <w:keepNext/>
      <w:tabs>
        <w:tab w:val="left" w:pos="-720"/>
      </w:tabs>
      <w:suppressAutoHyphens/>
      <w:spacing w:before="90" w:after="0" w:line="240" w:lineRule="auto"/>
      <w:outlineLvl w:val="0"/>
    </w:pPr>
    <w:rPr>
      <w:rFonts w:ascii="Arial" w:eastAsia="Times New Roman" w:hAnsi="Arial" w:cs="Arial"/>
      <w:b/>
      <w:bCs/>
      <w:spacing w:val="-3"/>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5B96"/>
    <w:pPr>
      <w:spacing w:after="0" w:line="240" w:lineRule="auto"/>
    </w:pPr>
    <w:rPr>
      <w:rFonts w:ascii="Courier New" w:eastAsia="Times New Roman" w:hAnsi="Courier New" w:cs="Times New Roman"/>
      <w:sz w:val="24"/>
      <w:szCs w:val="20"/>
    </w:rPr>
  </w:style>
  <w:style w:type="paragraph" w:styleId="Header">
    <w:name w:val="header"/>
    <w:basedOn w:val="Normal"/>
    <w:link w:val="HeaderChar"/>
    <w:uiPriority w:val="99"/>
    <w:unhideWhenUsed/>
    <w:rsid w:val="00C2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B96"/>
  </w:style>
  <w:style w:type="paragraph" w:styleId="Footer">
    <w:name w:val="footer"/>
    <w:basedOn w:val="Normal"/>
    <w:link w:val="FooterChar"/>
    <w:uiPriority w:val="99"/>
    <w:unhideWhenUsed/>
    <w:rsid w:val="00C25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B96"/>
  </w:style>
  <w:style w:type="paragraph" w:styleId="ListParagraph">
    <w:name w:val="List Paragraph"/>
    <w:basedOn w:val="Normal"/>
    <w:uiPriority w:val="34"/>
    <w:qFormat/>
    <w:rsid w:val="000F3FA9"/>
    <w:pPr>
      <w:ind w:left="720"/>
      <w:contextualSpacing/>
    </w:pPr>
    <w:rPr>
      <w:rFonts w:ascii="Calibri" w:eastAsia="Times New Roman" w:hAnsi="Calibri" w:cs="Times New Roman"/>
      <w:lang w:eastAsia="en-GB"/>
    </w:rPr>
  </w:style>
  <w:style w:type="paragraph" w:styleId="TOC3">
    <w:name w:val="toc 3"/>
    <w:basedOn w:val="Normal"/>
    <w:next w:val="Normal"/>
    <w:semiHidden/>
    <w:rsid w:val="00E33507"/>
    <w:pPr>
      <w:tabs>
        <w:tab w:val="right" w:leader="dot" w:pos="9360"/>
      </w:tabs>
      <w:suppressAutoHyphens/>
      <w:spacing w:after="0" w:line="240" w:lineRule="auto"/>
      <w:ind w:left="2160" w:right="720" w:hanging="720"/>
    </w:pPr>
    <w:rPr>
      <w:rFonts w:ascii="Courier New" w:eastAsia="Times New Roman" w:hAnsi="Courier New" w:cs="Times New Roman"/>
      <w:sz w:val="24"/>
      <w:szCs w:val="20"/>
      <w:lang w:val="en-US"/>
    </w:rPr>
  </w:style>
  <w:style w:type="character" w:customStyle="1" w:styleId="Heading1Char">
    <w:name w:val="Heading 1 Char"/>
    <w:basedOn w:val="DefaultParagraphFont"/>
    <w:link w:val="Heading1"/>
    <w:rsid w:val="0011754B"/>
    <w:rPr>
      <w:rFonts w:ascii="Arial" w:eastAsia="Times New Roman" w:hAnsi="Arial" w:cs="Arial"/>
      <w:b/>
      <w:bCs/>
      <w:spacing w:val="-3"/>
      <w:szCs w:val="20"/>
    </w:rPr>
  </w:style>
  <w:style w:type="paragraph" w:styleId="NormalWeb">
    <w:name w:val="Normal (Web)"/>
    <w:basedOn w:val="Normal"/>
    <w:uiPriority w:val="99"/>
    <w:unhideWhenUsed/>
    <w:rsid w:val="001175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50300"/>
    <w:rPr>
      <w:b/>
      <w:bCs/>
    </w:rPr>
  </w:style>
  <w:style w:type="character" w:styleId="Hyperlink">
    <w:name w:val="Hyperlink"/>
    <w:basedOn w:val="DefaultParagraphFont"/>
    <w:uiPriority w:val="99"/>
    <w:unhideWhenUsed/>
    <w:rsid w:val="00850300"/>
    <w:rPr>
      <w:color w:val="0000FF"/>
      <w:u w:val="single"/>
    </w:rPr>
  </w:style>
  <w:style w:type="paragraph" w:customStyle="1" w:styleId="paragraph">
    <w:name w:val="paragraph"/>
    <w:basedOn w:val="Normal"/>
    <w:uiPriority w:val="99"/>
    <w:semiHidden/>
    <w:rsid w:val="003608D2"/>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3608D2"/>
  </w:style>
  <w:style w:type="character" w:styleId="Emphasis">
    <w:name w:val="Emphasis"/>
    <w:basedOn w:val="DefaultParagraphFont"/>
    <w:uiPriority w:val="20"/>
    <w:qFormat/>
    <w:rsid w:val="00CC51AD"/>
    <w:rPr>
      <w:i/>
      <w:iCs/>
    </w:rPr>
  </w:style>
  <w:style w:type="character" w:styleId="UnresolvedMention">
    <w:name w:val="Unresolved Mention"/>
    <w:basedOn w:val="DefaultParagraphFont"/>
    <w:uiPriority w:val="99"/>
    <w:semiHidden/>
    <w:unhideWhenUsed/>
    <w:rsid w:val="00EF2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3304">
      <w:bodyDiv w:val="1"/>
      <w:marLeft w:val="0"/>
      <w:marRight w:val="0"/>
      <w:marTop w:val="0"/>
      <w:marBottom w:val="0"/>
      <w:divBdr>
        <w:top w:val="none" w:sz="0" w:space="0" w:color="auto"/>
        <w:left w:val="none" w:sz="0" w:space="0" w:color="auto"/>
        <w:bottom w:val="none" w:sz="0" w:space="0" w:color="auto"/>
        <w:right w:val="none" w:sz="0" w:space="0" w:color="auto"/>
      </w:divBdr>
    </w:div>
    <w:div w:id="813328781">
      <w:bodyDiv w:val="1"/>
      <w:marLeft w:val="0"/>
      <w:marRight w:val="0"/>
      <w:marTop w:val="0"/>
      <w:marBottom w:val="0"/>
      <w:divBdr>
        <w:top w:val="none" w:sz="0" w:space="0" w:color="auto"/>
        <w:left w:val="none" w:sz="0" w:space="0" w:color="auto"/>
        <w:bottom w:val="none" w:sz="0" w:space="0" w:color="auto"/>
        <w:right w:val="none" w:sz="0" w:space="0" w:color="auto"/>
      </w:divBdr>
    </w:div>
    <w:div w:id="992443670">
      <w:bodyDiv w:val="1"/>
      <w:marLeft w:val="0"/>
      <w:marRight w:val="0"/>
      <w:marTop w:val="0"/>
      <w:marBottom w:val="0"/>
      <w:divBdr>
        <w:top w:val="none" w:sz="0" w:space="0" w:color="auto"/>
        <w:left w:val="none" w:sz="0" w:space="0" w:color="auto"/>
        <w:bottom w:val="none" w:sz="0" w:space="0" w:color="auto"/>
        <w:right w:val="none" w:sz="0" w:space="0" w:color="auto"/>
      </w:divBdr>
    </w:div>
    <w:div w:id="1109471953">
      <w:bodyDiv w:val="1"/>
      <w:marLeft w:val="0"/>
      <w:marRight w:val="0"/>
      <w:marTop w:val="0"/>
      <w:marBottom w:val="0"/>
      <w:divBdr>
        <w:top w:val="none" w:sz="0" w:space="0" w:color="auto"/>
        <w:left w:val="none" w:sz="0" w:space="0" w:color="auto"/>
        <w:bottom w:val="none" w:sz="0" w:space="0" w:color="auto"/>
        <w:right w:val="none" w:sz="0" w:space="0" w:color="auto"/>
      </w:divBdr>
    </w:div>
    <w:div w:id="1514152611">
      <w:bodyDiv w:val="1"/>
      <w:marLeft w:val="0"/>
      <w:marRight w:val="0"/>
      <w:marTop w:val="0"/>
      <w:marBottom w:val="0"/>
      <w:divBdr>
        <w:top w:val="none" w:sz="0" w:space="0" w:color="auto"/>
        <w:left w:val="none" w:sz="0" w:space="0" w:color="auto"/>
        <w:bottom w:val="none" w:sz="0" w:space="0" w:color="auto"/>
        <w:right w:val="none" w:sz="0" w:space="0" w:color="auto"/>
      </w:divBdr>
    </w:div>
    <w:div w:id="2008167032">
      <w:bodyDiv w:val="1"/>
      <w:marLeft w:val="0"/>
      <w:marRight w:val="0"/>
      <w:marTop w:val="0"/>
      <w:marBottom w:val="0"/>
      <w:divBdr>
        <w:top w:val="none" w:sz="0" w:space="0" w:color="auto"/>
        <w:left w:val="none" w:sz="0" w:space="0" w:color="auto"/>
        <w:bottom w:val="none" w:sz="0" w:space="0" w:color="auto"/>
        <w:right w:val="none" w:sz="0" w:space="0" w:color="auto"/>
      </w:divBdr>
    </w:div>
    <w:div w:id="203634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orms.gle/H7NmjG95fgLSaWPD7"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9b3a29-6f43-4b7c-8e69-ce33336266ae">
      <Terms xmlns="http://schemas.microsoft.com/office/infopath/2007/PartnerControls"/>
    </lcf76f155ced4ddcb4097134ff3c332f>
    <TaxCatchAll xmlns="8da2582b-8a24-4bb7-a71f-18f27a07fe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BB0A7165E2AD42BB95DF8F48AE942E" ma:contentTypeVersion="18" ma:contentTypeDescription="Create a new document." ma:contentTypeScope="" ma:versionID="8935d8c9fa2a34dd565aeecc948c62ea">
  <xsd:schema xmlns:xsd="http://www.w3.org/2001/XMLSchema" xmlns:xs="http://www.w3.org/2001/XMLSchema" xmlns:p="http://schemas.microsoft.com/office/2006/metadata/properties" xmlns:ns2="bd9b3a29-6f43-4b7c-8e69-ce33336266ae" xmlns:ns3="8da2582b-8a24-4bb7-a71f-18f27a07fe49" targetNamespace="http://schemas.microsoft.com/office/2006/metadata/properties" ma:root="true" ma:fieldsID="d71a40e52abe062c2869578bf58783a1" ns2:_="" ns3:_="">
    <xsd:import namespace="bd9b3a29-6f43-4b7c-8e69-ce33336266ae"/>
    <xsd:import namespace="8da2582b-8a24-4bb7-a71f-18f27a07fe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b3a29-6f43-4b7c-8e69-ce3333626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15a058-bbd3-4166-9c2e-20c67957ad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2582b-8a24-4bb7-a71f-18f27a07fe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23d877-345d-486e-8397-11db2e8b5b3a}" ma:internalName="TaxCatchAll" ma:showField="CatchAllData" ma:web="8da2582b-8a24-4bb7-a71f-18f27a07f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7689C-D492-4613-85B9-D750419B14C1}">
  <ds:schemaRefs>
    <ds:schemaRef ds:uri="http://schemas.microsoft.com/sharepoint/v3/contenttype/forms"/>
  </ds:schemaRefs>
</ds:datastoreItem>
</file>

<file path=customXml/itemProps2.xml><?xml version="1.0" encoding="utf-8"?>
<ds:datastoreItem xmlns:ds="http://schemas.openxmlformats.org/officeDocument/2006/customXml" ds:itemID="{97562487-9490-454E-A6F0-65B24CF92BE8}">
  <ds:schemaRefs>
    <ds:schemaRef ds:uri="http://schemas.microsoft.com/office/2006/metadata/properties"/>
    <ds:schemaRef ds:uri="http://schemas.microsoft.com/office/infopath/2007/PartnerControls"/>
    <ds:schemaRef ds:uri="bd9b3a29-6f43-4b7c-8e69-ce33336266ae"/>
    <ds:schemaRef ds:uri="8da2582b-8a24-4bb7-a71f-18f27a07fe49"/>
  </ds:schemaRefs>
</ds:datastoreItem>
</file>

<file path=customXml/itemProps3.xml><?xml version="1.0" encoding="utf-8"?>
<ds:datastoreItem xmlns:ds="http://schemas.openxmlformats.org/officeDocument/2006/customXml" ds:itemID="{01581846-AD4C-4205-9CC5-226483833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b3a29-6f43-4b7c-8e69-ce33336266ae"/>
    <ds:schemaRef ds:uri="8da2582b-8a24-4bb7-a71f-18f27a07f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Bridger</dc:creator>
  <cp:keywords/>
  <dc:description/>
  <cp:lastModifiedBy>Lina Small</cp:lastModifiedBy>
  <cp:revision>15</cp:revision>
  <dcterms:created xsi:type="dcterms:W3CDTF">2025-01-10T15:27:00Z</dcterms:created>
  <dcterms:modified xsi:type="dcterms:W3CDTF">2025-12-29T14:36:00Z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0x010100A3BB0A7165E2AD42BB95DF8F48AE942E</vt:lpwstr>
  </property>
  <property fmtid="{D5CDD505-2E9C-101B-9397-08002B2CF9AE}" pid="3" name="MediaServiceImageTags">
    <vt:lpwstr/>
  </property>
</Properties>
</file>