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1BA0E" w14:textId="0C5DE600" w:rsidR="00E02A87" w:rsidRDefault="00E02A87" w:rsidP="00D4438E">
      <w:pPr>
        <w:pStyle w:val="NoSpacing"/>
        <w:rPr>
          <w:rFonts w:asciiTheme="minorHAnsi" w:hAnsiTheme="minorHAnsi"/>
        </w:rPr>
      </w:pPr>
    </w:p>
    <w:p w14:paraId="0BE69ABC" w14:textId="77777777" w:rsidR="00B93294" w:rsidRPr="00E16598" w:rsidRDefault="00B93294" w:rsidP="00B93294">
      <w:pPr>
        <w:jc w:val="center"/>
        <w:rPr>
          <w:rFonts w:ascii="Segoe UI" w:hAnsi="Segoe UI" w:cs="Segoe UI"/>
          <w:b/>
          <w:color w:val="2F5496" w:themeColor="accent5" w:themeShade="BF"/>
        </w:rPr>
      </w:pPr>
      <w:r w:rsidRPr="00E16598">
        <w:rPr>
          <w:rFonts w:ascii="Segoe UI" w:hAnsi="Segoe UI" w:cs="Segoe UI"/>
          <w:b/>
          <w:color w:val="2F5496" w:themeColor="accent5" w:themeShade="BF"/>
        </w:rPr>
        <w:t>JOB DESCRIPTION</w:t>
      </w:r>
    </w:p>
    <w:tbl>
      <w:tblPr>
        <w:tblW w:w="91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8"/>
        <w:gridCol w:w="94"/>
        <w:gridCol w:w="4213"/>
      </w:tblGrid>
      <w:tr w:rsidR="008A04B0" w14:paraId="523614C9" w14:textId="77777777" w:rsidTr="00A26566">
        <w:trPr>
          <w:cantSplit/>
          <w:trHeight w:val="454"/>
        </w:trPr>
        <w:tc>
          <w:tcPr>
            <w:tcW w:w="9105"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EB700A" w14:textId="77777777" w:rsidR="008A04B0" w:rsidRDefault="008A04B0">
            <w:pPr>
              <w:rPr>
                <w:rFonts w:asciiTheme="minorHAnsi" w:hAnsiTheme="minorHAnsi"/>
                <w:b/>
                <w:bCs/>
                <w:color w:val="FFFFFF"/>
                <w:sz w:val="22"/>
                <w:szCs w:val="22"/>
              </w:rPr>
            </w:pPr>
            <w:r>
              <w:rPr>
                <w:rFonts w:asciiTheme="minorHAnsi" w:hAnsiTheme="minorHAnsi"/>
                <w:b/>
                <w:bCs/>
                <w:color w:val="FFFFFF"/>
                <w:sz w:val="22"/>
                <w:szCs w:val="22"/>
              </w:rPr>
              <w:t>JOB INFORMATION</w:t>
            </w:r>
          </w:p>
        </w:tc>
      </w:tr>
      <w:tr w:rsidR="008A04B0" w14:paraId="15604196" w14:textId="77777777" w:rsidTr="00A26566">
        <w:trPr>
          <w:trHeight w:val="454"/>
        </w:trPr>
        <w:tc>
          <w:tcPr>
            <w:tcW w:w="48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FC84519" w14:textId="77777777" w:rsidR="008A04B0" w:rsidRDefault="008A04B0">
            <w:pPr>
              <w:rPr>
                <w:rFonts w:asciiTheme="minorHAnsi" w:hAnsiTheme="minorHAnsi"/>
                <w:color w:val="000000" w:themeColor="text1"/>
                <w:sz w:val="22"/>
                <w:szCs w:val="22"/>
              </w:rPr>
            </w:pPr>
            <w:r>
              <w:rPr>
                <w:rFonts w:asciiTheme="minorHAnsi" w:hAnsiTheme="minorHAnsi"/>
                <w:sz w:val="22"/>
                <w:szCs w:val="22"/>
              </w:rPr>
              <w:t>Job Title:</w:t>
            </w:r>
          </w:p>
        </w:tc>
        <w:tc>
          <w:tcPr>
            <w:tcW w:w="4213" w:type="dxa"/>
            <w:tcBorders>
              <w:top w:val="single" w:sz="4" w:space="0" w:color="auto"/>
              <w:left w:val="single" w:sz="4" w:space="0" w:color="auto"/>
              <w:bottom w:val="single" w:sz="4" w:space="0" w:color="auto"/>
              <w:right w:val="single" w:sz="4" w:space="0" w:color="auto"/>
            </w:tcBorders>
            <w:vAlign w:val="center"/>
          </w:tcPr>
          <w:p w14:paraId="410FC75E" w14:textId="0E789A67" w:rsidR="008A04B0" w:rsidRDefault="00A26566">
            <w:pPr>
              <w:rPr>
                <w:rFonts w:asciiTheme="minorHAnsi" w:hAnsiTheme="minorHAnsi"/>
                <w:bCs/>
                <w:sz w:val="22"/>
                <w:szCs w:val="22"/>
              </w:rPr>
            </w:pPr>
            <w:r>
              <w:rPr>
                <w:rFonts w:asciiTheme="minorHAnsi" w:hAnsiTheme="minorHAnsi"/>
                <w:bCs/>
                <w:sz w:val="22"/>
                <w:szCs w:val="22"/>
              </w:rPr>
              <w:t>Academy Operations Lead</w:t>
            </w:r>
          </w:p>
        </w:tc>
      </w:tr>
      <w:tr w:rsidR="008A04B0" w14:paraId="0BE69C63" w14:textId="77777777" w:rsidTr="00A26566">
        <w:trPr>
          <w:trHeight w:val="454"/>
        </w:trPr>
        <w:tc>
          <w:tcPr>
            <w:tcW w:w="48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8C0C234" w14:textId="77777777" w:rsidR="008A04B0" w:rsidRDefault="008A04B0">
            <w:pPr>
              <w:rPr>
                <w:rFonts w:asciiTheme="minorHAnsi" w:hAnsiTheme="minorHAnsi"/>
                <w:sz w:val="22"/>
                <w:szCs w:val="22"/>
              </w:rPr>
            </w:pPr>
            <w:r>
              <w:rPr>
                <w:rFonts w:asciiTheme="minorHAnsi" w:hAnsiTheme="minorHAnsi"/>
                <w:sz w:val="22"/>
                <w:szCs w:val="22"/>
              </w:rPr>
              <w:t>Department:</w:t>
            </w:r>
          </w:p>
        </w:tc>
        <w:tc>
          <w:tcPr>
            <w:tcW w:w="4213" w:type="dxa"/>
            <w:tcBorders>
              <w:top w:val="single" w:sz="4" w:space="0" w:color="auto"/>
              <w:left w:val="single" w:sz="4" w:space="0" w:color="auto"/>
              <w:bottom w:val="single" w:sz="4" w:space="0" w:color="auto"/>
              <w:right w:val="single" w:sz="4" w:space="0" w:color="auto"/>
            </w:tcBorders>
            <w:vAlign w:val="center"/>
          </w:tcPr>
          <w:p w14:paraId="05E70CE7" w14:textId="4A5C9A5A" w:rsidR="008A04B0" w:rsidRDefault="00A26566">
            <w:pPr>
              <w:rPr>
                <w:rFonts w:asciiTheme="minorHAnsi" w:hAnsiTheme="minorHAnsi"/>
                <w:sz w:val="22"/>
                <w:szCs w:val="22"/>
              </w:rPr>
            </w:pPr>
            <w:r>
              <w:rPr>
                <w:rFonts w:asciiTheme="minorHAnsi" w:hAnsiTheme="minorHAnsi"/>
                <w:sz w:val="22"/>
                <w:szCs w:val="22"/>
              </w:rPr>
              <w:t>Academy</w:t>
            </w:r>
          </w:p>
        </w:tc>
      </w:tr>
      <w:tr w:rsidR="008A04B0" w14:paraId="02B9688D" w14:textId="77777777" w:rsidTr="00A26566">
        <w:trPr>
          <w:trHeight w:val="454"/>
        </w:trPr>
        <w:tc>
          <w:tcPr>
            <w:tcW w:w="48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90A4AB9" w14:textId="77777777" w:rsidR="008A04B0" w:rsidRDefault="008A04B0">
            <w:pPr>
              <w:rPr>
                <w:rFonts w:asciiTheme="minorHAnsi" w:hAnsiTheme="minorHAnsi"/>
                <w:sz w:val="22"/>
                <w:szCs w:val="22"/>
              </w:rPr>
            </w:pPr>
            <w:r>
              <w:rPr>
                <w:rFonts w:asciiTheme="minorHAnsi" w:hAnsiTheme="minorHAnsi"/>
                <w:sz w:val="22"/>
                <w:szCs w:val="22"/>
              </w:rPr>
              <w:t xml:space="preserve">Contract type </w:t>
            </w:r>
          </w:p>
        </w:tc>
        <w:tc>
          <w:tcPr>
            <w:tcW w:w="4213" w:type="dxa"/>
            <w:tcBorders>
              <w:top w:val="single" w:sz="4" w:space="0" w:color="auto"/>
              <w:left w:val="single" w:sz="4" w:space="0" w:color="auto"/>
              <w:bottom w:val="single" w:sz="4" w:space="0" w:color="auto"/>
              <w:right w:val="single" w:sz="4" w:space="0" w:color="auto"/>
            </w:tcBorders>
            <w:vAlign w:val="center"/>
          </w:tcPr>
          <w:p w14:paraId="0AE15CFF" w14:textId="755B5696" w:rsidR="008A04B0" w:rsidRDefault="00A03E95">
            <w:pPr>
              <w:rPr>
                <w:rFonts w:asciiTheme="minorHAnsi" w:hAnsiTheme="minorHAnsi"/>
                <w:sz w:val="22"/>
                <w:szCs w:val="22"/>
              </w:rPr>
            </w:pPr>
            <w:r>
              <w:rPr>
                <w:rFonts w:asciiTheme="minorHAnsi" w:hAnsiTheme="minorHAnsi"/>
                <w:sz w:val="22"/>
                <w:szCs w:val="22"/>
              </w:rPr>
              <w:t>Permanent</w:t>
            </w:r>
            <w:r w:rsidR="00A26566">
              <w:rPr>
                <w:rFonts w:asciiTheme="minorHAnsi" w:hAnsiTheme="minorHAnsi"/>
                <w:sz w:val="22"/>
                <w:szCs w:val="22"/>
              </w:rPr>
              <w:t xml:space="preserve"> </w:t>
            </w:r>
          </w:p>
        </w:tc>
      </w:tr>
      <w:tr w:rsidR="008A04B0" w14:paraId="1969D553" w14:textId="77777777" w:rsidTr="00A26566">
        <w:trPr>
          <w:trHeight w:val="454"/>
        </w:trPr>
        <w:tc>
          <w:tcPr>
            <w:tcW w:w="48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76AB471" w14:textId="77777777" w:rsidR="008A04B0" w:rsidRDefault="008A04B0">
            <w:pPr>
              <w:rPr>
                <w:rFonts w:asciiTheme="minorHAnsi" w:hAnsiTheme="minorHAnsi"/>
                <w:sz w:val="22"/>
                <w:szCs w:val="22"/>
              </w:rPr>
            </w:pPr>
            <w:r>
              <w:rPr>
                <w:rFonts w:asciiTheme="minorHAnsi" w:hAnsiTheme="minorHAnsi"/>
                <w:sz w:val="22"/>
                <w:szCs w:val="22"/>
              </w:rPr>
              <w:t>Site:</w:t>
            </w:r>
          </w:p>
        </w:tc>
        <w:tc>
          <w:tcPr>
            <w:tcW w:w="4213" w:type="dxa"/>
            <w:tcBorders>
              <w:top w:val="single" w:sz="4" w:space="0" w:color="auto"/>
              <w:left w:val="single" w:sz="4" w:space="0" w:color="auto"/>
              <w:bottom w:val="single" w:sz="4" w:space="0" w:color="auto"/>
              <w:right w:val="single" w:sz="4" w:space="0" w:color="auto"/>
            </w:tcBorders>
            <w:vAlign w:val="center"/>
          </w:tcPr>
          <w:p w14:paraId="33994145" w14:textId="6B773AAB" w:rsidR="008A04B0" w:rsidRDefault="00A26566">
            <w:pPr>
              <w:rPr>
                <w:rFonts w:asciiTheme="minorHAnsi" w:hAnsiTheme="minorHAnsi"/>
                <w:sz w:val="22"/>
                <w:szCs w:val="22"/>
              </w:rPr>
            </w:pPr>
            <w:r>
              <w:rPr>
                <w:rFonts w:asciiTheme="minorHAnsi" w:hAnsiTheme="minorHAnsi"/>
                <w:sz w:val="22"/>
                <w:szCs w:val="22"/>
              </w:rPr>
              <w:t>Training Ground S6 1BJ</w:t>
            </w:r>
          </w:p>
        </w:tc>
      </w:tr>
      <w:tr w:rsidR="008A04B0" w14:paraId="5AD68534" w14:textId="77777777" w:rsidTr="00A26566">
        <w:trPr>
          <w:trHeight w:val="454"/>
        </w:trPr>
        <w:tc>
          <w:tcPr>
            <w:tcW w:w="48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C29A227" w14:textId="77777777" w:rsidR="008A04B0" w:rsidRDefault="008A04B0">
            <w:pPr>
              <w:rPr>
                <w:rFonts w:asciiTheme="minorHAnsi" w:hAnsiTheme="minorHAnsi"/>
                <w:sz w:val="22"/>
                <w:szCs w:val="22"/>
              </w:rPr>
            </w:pPr>
            <w:r>
              <w:rPr>
                <w:rFonts w:asciiTheme="minorHAnsi" w:hAnsiTheme="minorHAnsi"/>
                <w:sz w:val="22"/>
                <w:szCs w:val="22"/>
              </w:rPr>
              <w:t>Working Hours:</w:t>
            </w:r>
          </w:p>
        </w:tc>
        <w:tc>
          <w:tcPr>
            <w:tcW w:w="4213" w:type="dxa"/>
            <w:tcBorders>
              <w:top w:val="single" w:sz="4" w:space="0" w:color="auto"/>
              <w:left w:val="single" w:sz="4" w:space="0" w:color="auto"/>
              <w:bottom w:val="single" w:sz="4" w:space="0" w:color="auto"/>
              <w:right w:val="single" w:sz="4" w:space="0" w:color="auto"/>
            </w:tcBorders>
            <w:vAlign w:val="center"/>
          </w:tcPr>
          <w:p w14:paraId="343E7335" w14:textId="7836E5A0" w:rsidR="008A04B0" w:rsidRDefault="00ED7F36">
            <w:pPr>
              <w:rPr>
                <w:rFonts w:asciiTheme="minorHAnsi" w:hAnsiTheme="minorHAnsi"/>
                <w:sz w:val="22"/>
                <w:szCs w:val="22"/>
              </w:rPr>
            </w:pPr>
            <w:r>
              <w:rPr>
                <w:rFonts w:asciiTheme="minorHAnsi" w:hAnsiTheme="minorHAnsi"/>
                <w:sz w:val="22"/>
                <w:szCs w:val="22"/>
              </w:rPr>
              <w:t xml:space="preserve">40 </w:t>
            </w:r>
            <w:r w:rsidR="00A26566">
              <w:rPr>
                <w:rFonts w:asciiTheme="minorHAnsi" w:hAnsiTheme="minorHAnsi"/>
                <w:sz w:val="22"/>
                <w:szCs w:val="22"/>
              </w:rPr>
              <w:t xml:space="preserve">hours per week as per the needs of the business.  </w:t>
            </w:r>
          </w:p>
        </w:tc>
      </w:tr>
      <w:tr w:rsidR="008A04B0" w14:paraId="1102F345" w14:textId="77777777" w:rsidTr="00A26566">
        <w:trPr>
          <w:cantSplit/>
          <w:trHeight w:val="454"/>
        </w:trPr>
        <w:tc>
          <w:tcPr>
            <w:tcW w:w="9105"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2C1D485" w14:textId="77777777" w:rsidR="008A04B0" w:rsidRDefault="008A04B0">
            <w:pPr>
              <w:rPr>
                <w:rFonts w:asciiTheme="minorHAnsi" w:hAnsiTheme="minorHAnsi"/>
                <w:b/>
                <w:bCs/>
                <w:i/>
                <w:iCs/>
                <w:sz w:val="22"/>
                <w:szCs w:val="22"/>
              </w:rPr>
            </w:pPr>
            <w:r>
              <w:rPr>
                <w:rFonts w:asciiTheme="minorHAnsi" w:hAnsiTheme="minorHAnsi"/>
                <w:b/>
                <w:color w:val="FFFFFF"/>
                <w:sz w:val="22"/>
                <w:szCs w:val="22"/>
              </w:rPr>
              <w:t>POSITION IN THE ORGANISATION</w:t>
            </w:r>
          </w:p>
        </w:tc>
      </w:tr>
      <w:tr w:rsidR="008A04B0" w14:paraId="27946C1E" w14:textId="77777777" w:rsidTr="00A26566">
        <w:trPr>
          <w:trHeight w:val="454"/>
        </w:trPr>
        <w:tc>
          <w:tcPr>
            <w:tcW w:w="4798" w:type="dxa"/>
            <w:tcBorders>
              <w:top w:val="single" w:sz="4" w:space="0" w:color="auto"/>
              <w:left w:val="single" w:sz="4" w:space="0" w:color="auto"/>
              <w:bottom w:val="single" w:sz="6" w:space="0" w:color="auto"/>
              <w:right w:val="single" w:sz="6" w:space="0" w:color="auto"/>
            </w:tcBorders>
            <w:shd w:val="clear" w:color="auto" w:fill="FFFFFF"/>
            <w:vAlign w:val="center"/>
            <w:hideMark/>
          </w:tcPr>
          <w:p w14:paraId="393B68C5" w14:textId="77777777" w:rsidR="008A04B0" w:rsidRDefault="008A04B0">
            <w:pPr>
              <w:spacing w:line="240" w:lineRule="auto"/>
              <w:rPr>
                <w:rFonts w:asciiTheme="minorHAnsi" w:hAnsiTheme="minorHAnsi"/>
                <w:sz w:val="22"/>
                <w:szCs w:val="22"/>
              </w:rPr>
            </w:pPr>
            <w:r>
              <w:rPr>
                <w:rFonts w:asciiTheme="minorHAnsi" w:hAnsiTheme="minorHAnsi"/>
                <w:sz w:val="22"/>
                <w:szCs w:val="22"/>
              </w:rPr>
              <w:t>Reports to:</w:t>
            </w:r>
          </w:p>
        </w:tc>
        <w:tc>
          <w:tcPr>
            <w:tcW w:w="4307" w:type="dxa"/>
            <w:gridSpan w:val="2"/>
            <w:tcBorders>
              <w:top w:val="single" w:sz="4" w:space="0" w:color="auto"/>
              <w:left w:val="single" w:sz="6" w:space="0" w:color="auto"/>
              <w:bottom w:val="single" w:sz="6" w:space="0" w:color="auto"/>
              <w:right w:val="single" w:sz="4" w:space="0" w:color="auto"/>
            </w:tcBorders>
            <w:vAlign w:val="center"/>
          </w:tcPr>
          <w:p w14:paraId="372F2B14" w14:textId="5BAE15A6" w:rsidR="008A04B0" w:rsidRDefault="00A26566">
            <w:pPr>
              <w:rPr>
                <w:rFonts w:asciiTheme="minorHAnsi" w:hAnsiTheme="minorHAnsi"/>
                <w:sz w:val="22"/>
                <w:szCs w:val="22"/>
              </w:rPr>
            </w:pPr>
            <w:r>
              <w:rPr>
                <w:rFonts w:asciiTheme="minorHAnsi" w:hAnsiTheme="minorHAnsi"/>
                <w:sz w:val="22"/>
                <w:szCs w:val="22"/>
              </w:rPr>
              <w:t>Academy</w:t>
            </w:r>
            <w:r w:rsidR="00ED7F36">
              <w:rPr>
                <w:rFonts w:asciiTheme="minorHAnsi" w:hAnsiTheme="minorHAnsi"/>
                <w:sz w:val="22"/>
                <w:szCs w:val="22"/>
              </w:rPr>
              <w:t xml:space="preserve"> Manager</w:t>
            </w:r>
            <w:r>
              <w:rPr>
                <w:rFonts w:asciiTheme="minorHAnsi" w:hAnsiTheme="minorHAnsi"/>
                <w:sz w:val="22"/>
                <w:szCs w:val="22"/>
              </w:rPr>
              <w:t xml:space="preserve"> </w:t>
            </w:r>
          </w:p>
        </w:tc>
      </w:tr>
      <w:tr w:rsidR="008A04B0" w14:paraId="4C778BAF" w14:textId="77777777" w:rsidTr="00A26566">
        <w:trPr>
          <w:trHeight w:val="454"/>
        </w:trPr>
        <w:tc>
          <w:tcPr>
            <w:tcW w:w="4798" w:type="dxa"/>
            <w:tcBorders>
              <w:top w:val="single" w:sz="6" w:space="0" w:color="auto"/>
              <w:left w:val="single" w:sz="4" w:space="0" w:color="auto"/>
              <w:bottom w:val="single" w:sz="6" w:space="0" w:color="auto"/>
              <w:right w:val="single" w:sz="6" w:space="0" w:color="auto"/>
            </w:tcBorders>
            <w:shd w:val="clear" w:color="auto" w:fill="FFFFFF"/>
            <w:vAlign w:val="center"/>
            <w:hideMark/>
          </w:tcPr>
          <w:p w14:paraId="04048A2D" w14:textId="77777777" w:rsidR="008A04B0" w:rsidRDefault="008A04B0">
            <w:pPr>
              <w:ind w:left="460" w:hanging="426"/>
              <w:rPr>
                <w:rFonts w:asciiTheme="minorHAnsi" w:hAnsiTheme="minorHAnsi"/>
                <w:sz w:val="22"/>
                <w:szCs w:val="22"/>
              </w:rPr>
            </w:pPr>
            <w:r>
              <w:rPr>
                <w:rFonts w:asciiTheme="minorHAnsi" w:hAnsiTheme="minorHAnsi"/>
                <w:sz w:val="22"/>
                <w:szCs w:val="22"/>
              </w:rPr>
              <w:t>Responsible for:</w:t>
            </w:r>
          </w:p>
        </w:tc>
        <w:tc>
          <w:tcPr>
            <w:tcW w:w="4307" w:type="dxa"/>
            <w:gridSpan w:val="2"/>
            <w:tcBorders>
              <w:top w:val="single" w:sz="6" w:space="0" w:color="auto"/>
              <w:left w:val="single" w:sz="6" w:space="0" w:color="auto"/>
              <w:bottom w:val="single" w:sz="6" w:space="0" w:color="auto"/>
              <w:right w:val="single" w:sz="4" w:space="0" w:color="auto"/>
            </w:tcBorders>
            <w:vAlign w:val="center"/>
          </w:tcPr>
          <w:p w14:paraId="3D359A91" w14:textId="1DD925A8" w:rsidR="008A04B0" w:rsidRDefault="00A26566">
            <w:pPr>
              <w:rPr>
                <w:rFonts w:asciiTheme="minorHAnsi" w:hAnsiTheme="minorHAnsi"/>
                <w:sz w:val="22"/>
                <w:szCs w:val="22"/>
              </w:rPr>
            </w:pPr>
            <w:r>
              <w:rPr>
                <w:rFonts w:asciiTheme="minorHAnsi" w:hAnsiTheme="minorHAnsi"/>
                <w:sz w:val="22"/>
                <w:szCs w:val="22"/>
              </w:rPr>
              <w:t xml:space="preserve">Academy Administrator </w:t>
            </w:r>
          </w:p>
        </w:tc>
      </w:tr>
      <w:tr w:rsidR="008A04B0" w14:paraId="27F79A2C" w14:textId="77777777" w:rsidTr="00A26566">
        <w:trPr>
          <w:trHeight w:val="377"/>
        </w:trPr>
        <w:tc>
          <w:tcPr>
            <w:tcW w:w="9105"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7328F8" w14:textId="77777777" w:rsidR="008A04B0" w:rsidRDefault="008A04B0">
            <w:pPr>
              <w:rPr>
                <w:rFonts w:asciiTheme="minorHAnsi" w:hAnsiTheme="minorHAnsi"/>
                <w:b/>
                <w:bCs/>
                <w:color w:val="FFFFFF"/>
                <w:sz w:val="22"/>
                <w:szCs w:val="22"/>
              </w:rPr>
            </w:pPr>
            <w:proofErr w:type="gramStart"/>
            <w:r>
              <w:rPr>
                <w:rFonts w:asciiTheme="minorHAnsi" w:hAnsiTheme="minorHAnsi"/>
                <w:b/>
                <w:color w:val="FFFFFF"/>
                <w:sz w:val="22"/>
                <w:szCs w:val="22"/>
              </w:rPr>
              <w:t>OVERALL</w:t>
            </w:r>
            <w:proofErr w:type="gramEnd"/>
            <w:r>
              <w:rPr>
                <w:rFonts w:asciiTheme="minorHAnsi" w:hAnsiTheme="minorHAnsi"/>
                <w:b/>
                <w:color w:val="FFFFFF"/>
                <w:sz w:val="22"/>
                <w:szCs w:val="22"/>
              </w:rPr>
              <w:t xml:space="preserve"> PURPOSE OF JOB</w:t>
            </w:r>
          </w:p>
        </w:tc>
      </w:tr>
      <w:tr w:rsidR="008A04B0" w14:paraId="2FA3AD91" w14:textId="77777777" w:rsidTr="00A26566">
        <w:trPr>
          <w:trHeight w:val="1304"/>
        </w:trPr>
        <w:tc>
          <w:tcPr>
            <w:tcW w:w="9105" w:type="dxa"/>
            <w:gridSpan w:val="3"/>
            <w:tcBorders>
              <w:top w:val="single" w:sz="4" w:space="0" w:color="auto"/>
              <w:left w:val="single" w:sz="4" w:space="0" w:color="auto"/>
              <w:bottom w:val="single" w:sz="4" w:space="0" w:color="auto"/>
              <w:right w:val="single" w:sz="4" w:space="0" w:color="auto"/>
            </w:tcBorders>
          </w:tcPr>
          <w:p w14:paraId="6BB5D0AB" w14:textId="77777777" w:rsidR="00A26566" w:rsidRPr="004A5671" w:rsidRDefault="00A26566" w:rsidP="00A26566">
            <w:pPr>
              <w:contextualSpacing/>
              <w:rPr>
                <w:rFonts w:ascii="Calibri" w:eastAsia="Calibri" w:hAnsi="Calibri" w:cs="Times New Roman"/>
                <w:sz w:val="22"/>
                <w:szCs w:val="22"/>
              </w:rPr>
            </w:pPr>
            <w:r w:rsidRPr="004A5671">
              <w:rPr>
                <w:rFonts w:ascii="Calibri" w:eastAsia="Calibri" w:hAnsi="Calibri" w:cs="Times New Roman"/>
                <w:sz w:val="22"/>
                <w:szCs w:val="22"/>
              </w:rPr>
              <w:t xml:space="preserve">This is a key role in which you </w:t>
            </w:r>
            <w:r>
              <w:rPr>
                <w:rFonts w:ascii="Calibri" w:eastAsia="Calibri" w:hAnsi="Calibri" w:cs="Times New Roman"/>
                <w:sz w:val="22"/>
                <w:szCs w:val="22"/>
              </w:rPr>
              <w:t xml:space="preserve">can contribute to the success of the Academy by </w:t>
            </w:r>
            <w:r w:rsidRPr="004A5671">
              <w:rPr>
                <w:rFonts w:ascii="Calibri" w:eastAsia="Calibri" w:hAnsi="Calibri" w:cs="Times New Roman"/>
                <w:sz w:val="22"/>
                <w:szCs w:val="22"/>
              </w:rPr>
              <w:t>lead</w:t>
            </w:r>
            <w:r>
              <w:rPr>
                <w:rFonts w:ascii="Calibri" w:eastAsia="Calibri" w:hAnsi="Calibri" w:cs="Times New Roman"/>
                <w:sz w:val="22"/>
                <w:szCs w:val="22"/>
              </w:rPr>
              <w:t>ing</w:t>
            </w:r>
            <w:r w:rsidRPr="004A5671">
              <w:rPr>
                <w:rFonts w:ascii="Calibri" w:eastAsia="Calibri" w:hAnsi="Calibri" w:cs="Times New Roman"/>
                <w:sz w:val="22"/>
                <w:szCs w:val="22"/>
              </w:rPr>
              <w:t xml:space="preserve"> the Academy’s delivery of administrative, operational, logistical and other support services in consultation with the Academy Manager.</w:t>
            </w:r>
          </w:p>
          <w:p w14:paraId="39132ED3" w14:textId="77777777" w:rsidR="00A26566" w:rsidRPr="004A5671" w:rsidRDefault="00A26566" w:rsidP="00A26566">
            <w:pPr>
              <w:contextualSpacing/>
              <w:rPr>
                <w:rFonts w:ascii="Calibri" w:eastAsia="Calibri" w:hAnsi="Calibri" w:cs="Times New Roman"/>
                <w:sz w:val="22"/>
                <w:szCs w:val="22"/>
              </w:rPr>
            </w:pPr>
            <w:r w:rsidRPr="004A5671">
              <w:rPr>
                <w:rFonts w:ascii="Calibri" w:eastAsia="Calibri" w:hAnsi="Calibri" w:cs="Times New Roman"/>
                <w:sz w:val="22"/>
                <w:szCs w:val="22"/>
              </w:rPr>
              <w:t>You will be responsible for ensuring that all aspects of the Academy run efficiently and effectively to the highest standards, whilst promoting the Academy culture and creating an elite environment for the development of young players.</w:t>
            </w:r>
          </w:p>
          <w:p w14:paraId="2FF8347D" w14:textId="77777777" w:rsidR="00A26566" w:rsidRPr="004A5671" w:rsidRDefault="00A26566" w:rsidP="00A26566">
            <w:pPr>
              <w:contextualSpacing/>
              <w:rPr>
                <w:rFonts w:ascii="Calibri" w:eastAsia="Calibri" w:hAnsi="Calibri" w:cs="Times New Roman"/>
                <w:sz w:val="22"/>
                <w:szCs w:val="22"/>
              </w:rPr>
            </w:pPr>
            <w:r w:rsidRPr="004A5671">
              <w:rPr>
                <w:rFonts w:ascii="Calibri" w:eastAsia="Calibri" w:hAnsi="Calibri" w:cs="Times New Roman"/>
                <w:sz w:val="22"/>
                <w:szCs w:val="22"/>
              </w:rPr>
              <w:t>The role will</w:t>
            </w:r>
            <w:r>
              <w:rPr>
                <w:rFonts w:ascii="Calibri" w:eastAsia="Calibri" w:hAnsi="Calibri" w:cs="Times New Roman"/>
                <w:sz w:val="22"/>
                <w:szCs w:val="22"/>
              </w:rPr>
              <w:t xml:space="preserve"> </w:t>
            </w:r>
            <w:r w:rsidRPr="004A5671">
              <w:rPr>
                <w:rFonts w:ascii="Calibri" w:eastAsia="Calibri" w:hAnsi="Calibri" w:cs="Times New Roman"/>
                <w:sz w:val="22"/>
                <w:szCs w:val="22"/>
              </w:rPr>
              <w:t>require working closely with departments and staff across the Academy to create a co-ordinated approach to deliver an outstanding Academy programme for the players, parents, staff and other stakeholders</w:t>
            </w:r>
          </w:p>
          <w:p w14:paraId="7FF635CA" w14:textId="72B9E2A6" w:rsidR="008A04B0" w:rsidRPr="00A26566" w:rsidRDefault="00A26566" w:rsidP="00A26566">
            <w:pPr>
              <w:contextualSpacing/>
              <w:rPr>
                <w:rFonts w:ascii="Calibri" w:eastAsia="Calibri" w:hAnsi="Calibri" w:cs="Times New Roman"/>
                <w:sz w:val="22"/>
                <w:szCs w:val="22"/>
              </w:rPr>
            </w:pPr>
            <w:r w:rsidRPr="004A5671">
              <w:rPr>
                <w:rFonts w:ascii="Calibri" w:eastAsia="Calibri" w:hAnsi="Calibri" w:cs="Times New Roman"/>
                <w:sz w:val="22"/>
                <w:szCs w:val="22"/>
              </w:rPr>
              <w:t xml:space="preserve">The Academy Operations </w:t>
            </w:r>
            <w:r>
              <w:rPr>
                <w:rFonts w:ascii="Calibri" w:eastAsia="Calibri" w:hAnsi="Calibri" w:cs="Times New Roman"/>
                <w:sz w:val="22"/>
                <w:szCs w:val="22"/>
              </w:rPr>
              <w:t>Lead</w:t>
            </w:r>
            <w:r w:rsidRPr="004A5671">
              <w:rPr>
                <w:rFonts w:ascii="Calibri" w:eastAsia="Calibri" w:hAnsi="Calibri" w:cs="Times New Roman"/>
                <w:sz w:val="22"/>
                <w:szCs w:val="22"/>
              </w:rPr>
              <w:t xml:space="preserve"> will have a fundamental role in developing and maintaining the Academy’s current category status and also leading continuous improvement initiatives.</w:t>
            </w:r>
          </w:p>
          <w:p w14:paraId="237A8DEE" w14:textId="77777777" w:rsidR="008A04B0" w:rsidRDefault="008A04B0">
            <w:pPr>
              <w:spacing w:before="100" w:beforeAutospacing="1" w:after="100" w:afterAutospacing="1" w:line="276" w:lineRule="auto"/>
              <w:jc w:val="both"/>
              <w:rPr>
                <w:rFonts w:asciiTheme="minorHAnsi" w:hAnsiTheme="minorHAnsi"/>
                <w:sz w:val="22"/>
                <w:szCs w:val="22"/>
              </w:rPr>
            </w:pPr>
          </w:p>
        </w:tc>
      </w:tr>
      <w:tr w:rsidR="008A04B0" w14:paraId="1E214B87" w14:textId="77777777" w:rsidTr="00A26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3"/>
        </w:trPr>
        <w:tc>
          <w:tcPr>
            <w:tcW w:w="9105"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7D62A4A" w14:textId="77777777" w:rsidR="008A04B0" w:rsidRDefault="008A04B0">
            <w:pPr>
              <w:rPr>
                <w:rFonts w:asciiTheme="minorHAnsi" w:hAnsiTheme="minorHAnsi"/>
                <w:b/>
                <w:color w:val="FFFFFF" w:themeColor="background1"/>
                <w:sz w:val="22"/>
                <w:szCs w:val="22"/>
              </w:rPr>
            </w:pPr>
            <w:r>
              <w:rPr>
                <w:rFonts w:asciiTheme="minorHAnsi" w:hAnsiTheme="minorHAnsi"/>
                <w:b/>
                <w:color w:val="FFFFFF" w:themeColor="background1"/>
                <w:sz w:val="22"/>
                <w:szCs w:val="22"/>
              </w:rPr>
              <w:t>GENERAL DESCRIPTION – TASK RELATED</w:t>
            </w:r>
          </w:p>
        </w:tc>
      </w:tr>
      <w:tr w:rsidR="00A26566" w14:paraId="1F60620D" w14:textId="77777777" w:rsidTr="00A26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66"/>
        </w:trPr>
        <w:tc>
          <w:tcPr>
            <w:tcW w:w="9105" w:type="dxa"/>
            <w:gridSpan w:val="3"/>
            <w:tcBorders>
              <w:top w:val="single" w:sz="4" w:space="0" w:color="000000"/>
              <w:left w:val="single" w:sz="4" w:space="0" w:color="000000"/>
              <w:bottom w:val="single" w:sz="4" w:space="0" w:color="000000"/>
              <w:right w:val="single" w:sz="4" w:space="0" w:color="000000"/>
            </w:tcBorders>
          </w:tcPr>
          <w:p w14:paraId="2A92FF3F"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To lead and manage the Academy operations creating an integrated approach between the relevant departments required to deliver the efficient and effective running of the Academy.</w:t>
            </w:r>
          </w:p>
          <w:p w14:paraId="6456D260"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Responsible for the general organisation (scheduling, transport, kit/equipment, staffing, accommodation, hospitality, medical care) to facilitate the Academy’s training and games programme across all phases</w:t>
            </w:r>
          </w:p>
          <w:p w14:paraId="71D19972"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Produce weekly, monthly and annual schedules of the Academy programme</w:t>
            </w:r>
          </w:p>
          <w:p w14:paraId="10F88BD3"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Lead the player registration process for players in the Professional Development Phase and line manage the person responsible for schoolboy player registrations, ensuring all rules and regulations are adhered to.</w:t>
            </w:r>
          </w:p>
          <w:p w14:paraId="2A18D63A"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Manage the electronic database of all players and staff ensuring adequate measures are put in place to update the information regularly</w:t>
            </w:r>
          </w:p>
          <w:p w14:paraId="15DF27DE"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Management of the administration requirements for the International call ups of Academy players in the Professional Development Phase</w:t>
            </w:r>
          </w:p>
          <w:p w14:paraId="2D093D5A"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Responsible for monitoring and recording the required information to meet and exceed the needs of the ISO Audit and to ensure that the Academy Performance Plan (APP) is maintained and developed in line with the requirements of the Elite Player Performance Plan (EPPP)</w:t>
            </w:r>
          </w:p>
          <w:p w14:paraId="56836708"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Project manage the ISO audit tool and the processes surrounding the audit process</w:t>
            </w:r>
          </w:p>
          <w:p w14:paraId="0A1486BC"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Prepare and distribute trip/tour paperwork including EFL/PL/FA forms, travel arrangements, insurance, itineraries, pre-visits and risk assessments</w:t>
            </w:r>
          </w:p>
          <w:p w14:paraId="50819231"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 xml:space="preserve">Work with the club’s Commercial department to maximise commercial opportunities and generate additional income </w:t>
            </w:r>
          </w:p>
          <w:p w14:paraId="15D24EF9"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Work closely with HR and Accounts to ensure all required staff information is provided in relation to HR records and Payroll, which will include submitting time sheets and expenses to Payroll deadlines and confirming DBS data for HR files</w:t>
            </w:r>
          </w:p>
          <w:p w14:paraId="402C72E2" w14:textId="26FE5164"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Work closely with Human Resources to facilitate the entire recruitment process (drafting and implementation of recruitment adverts and job specifications, reviewing applications, working closely with the Academy Manager and relevant Head of Department in relation to candidate selection, involved in the decision-making process, induction etc) in line with the rules and regulations laid out by the relevant football authorities</w:t>
            </w:r>
          </w:p>
          <w:p w14:paraId="04402C6F"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Support the Academy Manager and Human Resources with first stage HR issues including probationary reviews, performance, disciplinary, grievance and welfare matters, as well and training and development</w:t>
            </w:r>
          </w:p>
          <w:p w14:paraId="2CF55A1E"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At all times ensure compliance with all the rules and regulations for the FA, EFL, PL and FIFA</w:t>
            </w:r>
          </w:p>
          <w:p w14:paraId="5B8F08CA" w14:textId="77777777" w:rsidR="00A26566" w:rsidRPr="00E46D82" w:rsidRDefault="00A26566" w:rsidP="00A26566">
            <w:pPr>
              <w:pStyle w:val="ListParagraph"/>
              <w:numPr>
                <w:ilvl w:val="0"/>
                <w:numId w:val="10"/>
              </w:numPr>
              <w:spacing w:after="160" w:line="259" w:lineRule="auto"/>
              <w:rPr>
                <w:rFonts w:ascii="Calibri" w:eastAsia="Calibri" w:hAnsi="Calibri"/>
                <w:sz w:val="22"/>
                <w:szCs w:val="22"/>
              </w:rPr>
            </w:pPr>
            <w:r w:rsidRPr="00E46D82">
              <w:rPr>
                <w:rFonts w:ascii="Calibri" w:eastAsia="Calibri" w:hAnsi="Calibri"/>
                <w:sz w:val="22"/>
                <w:szCs w:val="22"/>
              </w:rPr>
              <w:t>Oversee scout requests in line with Academy protocol and EFL rules</w:t>
            </w:r>
          </w:p>
          <w:p w14:paraId="58874378" w14:textId="77777777" w:rsidR="00A26566" w:rsidRPr="00A26566" w:rsidRDefault="00A26566" w:rsidP="00A26566">
            <w:pPr>
              <w:pStyle w:val="ListParagraph"/>
              <w:numPr>
                <w:ilvl w:val="0"/>
                <w:numId w:val="10"/>
              </w:numPr>
              <w:spacing w:before="60" w:after="60"/>
              <w:jc w:val="both"/>
              <w:rPr>
                <w:rFonts w:asciiTheme="minorHAnsi" w:hAnsiTheme="minorHAnsi"/>
                <w:sz w:val="22"/>
                <w:szCs w:val="22"/>
              </w:rPr>
            </w:pPr>
            <w:r w:rsidRPr="00A26566">
              <w:rPr>
                <w:rFonts w:ascii="Calibri" w:eastAsia="Calibri" w:hAnsi="Calibri"/>
                <w:sz w:val="22"/>
                <w:szCs w:val="22"/>
              </w:rPr>
              <w:t>Attend CPD events (internal and external)</w:t>
            </w:r>
          </w:p>
          <w:p w14:paraId="57B11056" w14:textId="0FA43849" w:rsidR="00A26566" w:rsidRPr="00A26566" w:rsidRDefault="00A26566" w:rsidP="00A26566">
            <w:pPr>
              <w:pStyle w:val="ListParagraph"/>
              <w:numPr>
                <w:ilvl w:val="0"/>
                <w:numId w:val="10"/>
              </w:numPr>
              <w:spacing w:before="60" w:after="60"/>
              <w:jc w:val="both"/>
              <w:rPr>
                <w:rFonts w:asciiTheme="minorHAnsi" w:hAnsiTheme="minorHAnsi"/>
                <w:sz w:val="22"/>
                <w:szCs w:val="22"/>
              </w:rPr>
            </w:pPr>
            <w:r>
              <w:rPr>
                <w:rFonts w:ascii="Calibri" w:eastAsia="Calibri" w:hAnsi="Calibri"/>
                <w:sz w:val="22"/>
                <w:szCs w:val="22"/>
              </w:rPr>
              <w:t>Adhere to SWFC policies including H&amp;S requirements and Code of Conduct.</w:t>
            </w:r>
          </w:p>
          <w:p w14:paraId="40D9079B" w14:textId="64F3B8FE" w:rsidR="00A26566" w:rsidRPr="00A26566" w:rsidRDefault="00A26566" w:rsidP="00A26566">
            <w:pPr>
              <w:pStyle w:val="ListParagraph"/>
              <w:numPr>
                <w:ilvl w:val="0"/>
                <w:numId w:val="10"/>
              </w:numPr>
              <w:spacing w:before="60" w:after="60"/>
              <w:jc w:val="both"/>
              <w:rPr>
                <w:rFonts w:asciiTheme="minorHAnsi" w:hAnsiTheme="minorHAnsi"/>
                <w:sz w:val="22"/>
                <w:szCs w:val="22"/>
              </w:rPr>
            </w:pPr>
            <w:r>
              <w:rPr>
                <w:rFonts w:ascii="Calibri" w:eastAsia="Calibri" w:hAnsi="Calibri"/>
                <w:sz w:val="22"/>
                <w:szCs w:val="22"/>
              </w:rPr>
              <w:t>Adhere to Safeguarding polices and practices, ensuring concerns are reported via CPOMS to the Academy Safeguarding Lead.</w:t>
            </w:r>
          </w:p>
          <w:p w14:paraId="0B2B42E7" w14:textId="589F0EA7" w:rsidR="00A26566" w:rsidRPr="00A26566" w:rsidRDefault="00A26566" w:rsidP="00A26566">
            <w:pPr>
              <w:pStyle w:val="ListParagraph"/>
              <w:numPr>
                <w:ilvl w:val="0"/>
                <w:numId w:val="10"/>
              </w:numPr>
              <w:spacing w:before="60" w:after="60"/>
              <w:jc w:val="both"/>
              <w:rPr>
                <w:rFonts w:asciiTheme="minorHAnsi" w:hAnsiTheme="minorHAnsi"/>
                <w:sz w:val="22"/>
                <w:szCs w:val="22"/>
              </w:rPr>
            </w:pPr>
            <w:r>
              <w:rPr>
                <w:rFonts w:ascii="Calibri" w:eastAsia="Calibri" w:hAnsi="Calibri"/>
                <w:sz w:val="22"/>
                <w:szCs w:val="22"/>
              </w:rPr>
              <w:t>To promote and support a Culture where everyone is treated fairly and with respect, inline with the Club’s EDI vision and commitment statement.</w:t>
            </w:r>
          </w:p>
          <w:p w14:paraId="137C3741" w14:textId="2DB3D0F2" w:rsidR="00A26566" w:rsidRPr="00A26566" w:rsidRDefault="00A26566" w:rsidP="00A26566">
            <w:pPr>
              <w:pStyle w:val="ListParagraph"/>
              <w:numPr>
                <w:ilvl w:val="0"/>
                <w:numId w:val="10"/>
              </w:numPr>
              <w:spacing w:before="60" w:after="60"/>
              <w:jc w:val="both"/>
              <w:rPr>
                <w:rFonts w:asciiTheme="minorHAnsi" w:hAnsiTheme="minorHAnsi"/>
                <w:sz w:val="22"/>
                <w:szCs w:val="22"/>
              </w:rPr>
            </w:pPr>
            <w:r>
              <w:rPr>
                <w:rFonts w:ascii="Calibri" w:eastAsia="Calibri" w:hAnsi="Calibri"/>
                <w:sz w:val="22"/>
                <w:szCs w:val="22"/>
              </w:rPr>
              <w:t>Complete any other reasonable tasks as requested by the Head of Academy.</w:t>
            </w:r>
          </w:p>
        </w:tc>
      </w:tr>
      <w:tr w:rsidR="00A26566" w14:paraId="07A3F896" w14:textId="77777777" w:rsidTr="00A26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7"/>
        </w:trPr>
        <w:tc>
          <w:tcPr>
            <w:tcW w:w="9105"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F9E515B" w14:textId="77777777" w:rsidR="00A26566" w:rsidRDefault="00A26566" w:rsidP="00A26566">
            <w:pPr>
              <w:rPr>
                <w:rFonts w:asciiTheme="minorHAnsi" w:hAnsiTheme="minorHAnsi"/>
                <w:b/>
                <w:color w:val="FFFFFF" w:themeColor="background1"/>
                <w:sz w:val="22"/>
                <w:szCs w:val="22"/>
              </w:rPr>
            </w:pPr>
            <w:r>
              <w:rPr>
                <w:rFonts w:asciiTheme="minorHAnsi" w:hAnsiTheme="minorHAnsi"/>
                <w:b/>
                <w:color w:val="FFFFFF" w:themeColor="background1"/>
                <w:sz w:val="22"/>
                <w:szCs w:val="22"/>
              </w:rPr>
              <w:t>QUALIFICATIONS:</w:t>
            </w:r>
          </w:p>
        </w:tc>
      </w:tr>
      <w:tr w:rsidR="00A26566" w14:paraId="5090BC33" w14:textId="77777777" w:rsidTr="00A26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105" w:type="dxa"/>
            <w:gridSpan w:val="3"/>
            <w:tcBorders>
              <w:top w:val="single" w:sz="4" w:space="0" w:color="000000"/>
              <w:left w:val="single" w:sz="4" w:space="0" w:color="000000"/>
              <w:bottom w:val="single" w:sz="4" w:space="0" w:color="000000"/>
              <w:right w:val="single" w:sz="4" w:space="0" w:color="000000"/>
            </w:tcBorders>
          </w:tcPr>
          <w:p w14:paraId="1569684E" w14:textId="77777777" w:rsidR="00A26566" w:rsidRPr="008B7564" w:rsidRDefault="00A26566" w:rsidP="00A26566">
            <w:pPr>
              <w:numPr>
                <w:ilvl w:val="0"/>
                <w:numId w:val="11"/>
              </w:numPr>
              <w:contextualSpacing/>
              <w:rPr>
                <w:rFonts w:ascii="Calibri" w:eastAsia="Calibri" w:hAnsi="Calibri" w:cs="Times New Roman"/>
                <w:sz w:val="22"/>
                <w:szCs w:val="22"/>
              </w:rPr>
            </w:pPr>
            <w:r>
              <w:rPr>
                <w:rFonts w:ascii="Calibri" w:eastAsia="Calibri" w:hAnsi="Calibri" w:cs="Times New Roman"/>
                <w:sz w:val="22"/>
                <w:szCs w:val="22"/>
              </w:rPr>
              <w:t>Degree (desirable)</w:t>
            </w:r>
          </w:p>
          <w:p w14:paraId="2140DDFB" w14:textId="77777777" w:rsidR="00A26566" w:rsidRDefault="00A26566" w:rsidP="00A26566">
            <w:pPr>
              <w:rPr>
                <w:rFonts w:asciiTheme="minorHAnsi" w:hAnsiTheme="minorHAnsi"/>
                <w:color w:val="000000" w:themeColor="text1"/>
                <w:sz w:val="22"/>
                <w:szCs w:val="22"/>
                <w:lang w:eastAsia="en-GB"/>
              </w:rPr>
            </w:pPr>
          </w:p>
        </w:tc>
      </w:tr>
      <w:tr w:rsidR="00A26566" w14:paraId="5FB2A729" w14:textId="77777777" w:rsidTr="00A26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8"/>
        </w:trPr>
        <w:tc>
          <w:tcPr>
            <w:tcW w:w="9105"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B90DE72" w14:textId="77777777" w:rsidR="00A26566" w:rsidRDefault="00A26566" w:rsidP="00A26566">
            <w:pPr>
              <w:rPr>
                <w:rFonts w:asciiTheme="minorHAnsi" w:hAnsiTheme="minorHAnsi"/>
                <w:b/>
                <w:color w:val="FFFFFF"/>
                <w:sz w:val="22"/>
                <w:szCs w:val="22"/>
              </w:rPr>
            </w:pPr>
            <w:r>
              <w:rPr>
                <w:rFonts w:asciiTheme="minorHAnsi" w:hAnsiTheme="minorHAnsi"/>
                <w:b/>
                <w:color w:val="FFFFFF"/>
                <w:sz w:val="22"/>
                <w:szCs w:val="22"/>
              </w:rPr>
              <w:t>SKILLS &amp; EXPERIENCE:</w:t>
            </w:r>
          </w:p>
        </w:tc>
      </w:tr>
      <w:tr w:rsidR="00A26566" w14:paraId="5CACD082" w14:textId="77777777" w:rsidTr="00A265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105" w:type="dxa"/>
            <w:gridSpan w:val="3"/>
            <w:tcBorders>
              <w:top w:val="single" w:sz="4" w:space="0" w:color="000000"/>
              <w:left w:val="single" w:sz="4" w:space="0" w:color="000000"/>
              <w:bottom w:val="single" w:sz="4" w:space="0" w:color="000000"/>
              <w:right w:val="single" w:sz="4" w:space="0" w:color="000000"/>
            </w:tcBorders>
          </w:tcPr>
          <w:p w14:paraId="025B50B3" w14:textId="77777777" w:rsidR="00A26566" w:rsidRPr="00E46D82" w:rsidRDefault="00A26566" w:rsidP="00A26566">
            <w:pPr>
              <w:contextualSpacing/>
              <w:rPr>
                <w:rFonts w:ascii="Calibri" w:eastAsia="Calibri" w:hAnsi="Calibri" w:cs="Times New Roman"/>
                <w:b/>
                <w:bCs/>
                <w:sz w:val="22"/>
                <w:szCs w:val="22"/>
              </w:rPr>
            </w:pPr>
            <w:r w:rsidRPr="00E46D82">
              <w:rPr>
                <w:rFonts w:ascii="Calibri" w:eastAsia="Calibri" w:hAnsi="Calibri" w:cs="Times New Roman"/>
                <w:b/>
                <w:bCs/>
                <w:sz w:val="22"/>
                <w:szCs w:val="22"/>
              </w:rPr>
              <w:t>ESSENTIAL:</w:t>
            </w:r>
          </w:p>
          <w:p w14:paraId="492D4F88"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cs="Times New Roman"/>
                <w:sz w:val="22"/>
                <w:szCs w:val="22"/>
              </w:rPr>
              <w:t xml:space="preserve">Previous experience in an </w:t>
            </w:r>
            <w:r>
              <w:rPr>
                <w:rFonts w:ascii="Calibri" w:eastAsia="Calibri" w:hAnsi="Calibri" w:cs="Times New Roman"/>
                <w:sz w:val="22"/>
                <w:szCs w:val="22"/>
              </w:rPr>
              <w:t>administrative/</w:t>
            </w:r>
            <w:r w:rsidRPr="004A5671">
              <w:rPr>
                <w:rFonts w:ascii="Calibri" w:eastAsia="Calibri" w:hAnsi="Calibri" w:cs="Times New Roman"/>
                <w:sz w:val="22"/>
                <w:szCs w:val="22"/>
              </w:rPr>
              <w:t>operational role</w:t>
            </w:r>
          </w:p>
          <w:p w14:paraId="6A50E372"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 xml:space="preserve">Strong administrative capabilities, with an ability to structure workflow and to organise multiple tasks </w:t>
            </w:r>
          </w:p>
          <w:p w14:paraId="3C326F2C"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A positive, proactive “can do” attitude towards all activities to ensure the successful delivery of the Academy programme</w:t>
            </w:r>
          </w:p>
          <w:p w14:paraId="75DFADE4"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Excellent communication skills, both written and verbally, able to communicate and liaise with both junior/senior and internal/external stakeholders</w:t>
            </w:r>
          </w:p>
          <w:p w14:paraId="211F0BE6"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Highly motivated and passionate about working in an Elite environment</w:t>
            </w:r>
          </w:p>
          <w:p w14:paraId="3F184B00"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Knowledge and understanding of Safeguarding policies and procedures</w:t>
            </w:r>
          </w:p>
          <w:p w14:paraId="22020DAD"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Experience of working within a team and producing excellent results</w:t>
            </w:r>
          </w:p>
          <w:p w14:paraId="43D3750C"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An ability to manage and lead people</w:t>
            </w:r>
          </w:p>
          <w:p w14:paraId="223E26FA"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High attention to detail</w:t>
            </w:r>
          </w:p>
          <w:p w14:paraId="456A0196"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Able to deal with confidential matters as per the club’s confidentiality policy</w:t>
            </w:r>
          </w:p>
          <w:p w14:paraId="0ECBBD40" w14:textId="77777777" w:rsidR="00A26566" w:rsidRPr="004A5671"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Excellent IT skills</w:t>
            </w:r>
            <w:r>
              <w:rPr>
                <w:rFonts w:ascii="Calibri" w:eastAsia="Calibri" w:hAnsi="Calibri"/>
                <w:sz w:val="22"/>
                <w:szCs w:val="22"/>
              </w:rPr>
              <w:t>, proficient in MS Office applications</w:t>
            </w:r>
          </w:p>
          <w:p w14:paraId="3927E6FD" w14:textId="77777777" w:rsidR="00A26566" w:rsidRPr="00E46D82"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sz w:val="22"/>
                <w:szCs w:val="22"/>
              </w:rPr>
              <w:t>Full driving licence</w:t>
            </w:r>
          </w:p>
          <w:p w14:paraId="4AD54E3A" w14:textId="77777777" w:rsidR="00A26566" w:rsidRDefault="00A26566" w:rsidP="00A26566">
            <w:pPr>
              <w:contextualSpacing/>
              <w:rPr>
                <w:rFonts w:ascii="Calibri" w:eastAsia="Calibri" w:hAnsi="Calibri"/>
                <w:sz w:val="22"/>
                <w:szCs w:val="22"/>
              </w:rPr>
            </w:pPr>
          </w:p>
          <w:p w14:paraId="7426EA7F" w14:textId="77777777" w:rsidR="00A26566" w:rsidRPr="00E46D82" w:rsidRDefault="00A26566" w:rsidP="00A26566">
            <w:pPr>
              <w:contextualSpacing/>
              <w:rPr>
                <w:rFonts w:ascii="Calibri" w:eastAsia="Calibri" w:hAnsi="Calibri" w:cs="Times New Roman"/>
                <w:b/>
                <w:bCs/>
                <w:sz w:val="22"/>
                <w:szCs w:val="22"/>
              </w:rPr>
            </w:pPr>
            <w:r w:rsidRPr="00E46D82">
              <w:rPr>
                <w:rFonts w:ascii="Calibri" w:eastAsia="Calibri" w:hAnsi="Calibri" w:cs="Times New Roman"/>
                <w:b/>
                <w:bCs/>
                <w:sz w:val="22"/>
                <w:szCs w:val="22"/>
              </w:rPr>
              <w:t>DESIRABLE:</w:t>
            </w:r>
          </w:p>
          <w:p w14:paraId="3A731AF8" w14:textId="77777777" w:rsidR="00A26566" w:rsidRDefault="00A26566" w:rsidP="00A26566">
            <w:pPr>
              <w:numPr>
                <w:ilvl w:val="0"/>
                <w:numId w:val="11"/>
              </w:numPr>
              <w:contextualSpacing/>
              <w:rPr>
                <w:rFonts w:ascii="Calibri" w:eastAsia="Calibri" w:hAnsi="Calibri" w:cs="Times New Roman"/>
                <w:sz w:val="22"/>
                <w:szCs w:val="22"/>
              </w:rPr>
            </w:pPr>
            <w:r w:rsidRPr="00E46D82">
              <w:rPr>
                <w:rFonts w:ascii="Calibri" w:eastAsia="Calibri" w:hAnsi="Calibri" w:cs="Times New Roman"/>
                <w:sz w:val="22"/>
                <w:szCs w:val="22"/>
              </w:rPr>
              <w:t>Previous experience in an Academy or elite sports environment</w:t>
            </w:r>
          </w:p>
          <w:p w14:paraId="6CDE81D8" w14:textId="77777777" w:rsidR="00A26566" w:rsidRPr="00E46D82" w:rsidRDefault="00A26566" w:rsidP="00A26566">
            <w:pPr>
              <w:numPr>
                <w:ilvl w:val="0"/>
                <w:numId w:val="11"/>
              </w:numPr>
              <w:contextualSpacing/>
              <w:rPr>
                <w:rFonts w:ascii="Calibri" w:eastAsia="Calibri" w:hAnsi="Calibri" w:cs="Times New Roman"/>
                <w:sz w:val="22"/>
                <w:szCs w:val="22"/>
              </w:rPr>
            </w:pPr>
            <w:r w:rsidRPr="00E46D82">
              <w:rPr>
                <w:rFonts w:ascii="Calibri" w:eastAsia="Calibri" w:hAnsi="Calibri" w:cs="Times New Roman"/>
                <w:sz w:val="22"/>
                <w:szCs w:val="22"/>
              </w:rPr>
              <w:t xml:space="preserve">Knowledge of Elite Player Plan Performance (EPPP) rules and regulations </w:t>
            </w:r>
          </w:p>
          <w:p w14:paraId="2F282EEF" w14:textId="77777777" w:rsidR="00A26566" w:rsidRPr="00E46D82" w:rsidRDefault="00A26566" w:rsidP="00A26566">
            <w:pPr>
              <w:numPr>
                <w:ilvl w:val="0"/>
                <w:numId w:val="11"/>
              </w:numPr>
              <w:contextualSpacing/>
              <w:rPr>
                <w:rFonts w:ascii="Calibri" w:eastAsia="Calibri" w:hAnsi="Calibri" w:cs="Times New Roman"/>
                <w:sz w:val="22"/>
                <w:szCs w:val="22"/>
              </w:rPr>
            </w:pPr>
            <w:r w:rsidRPr="004A5671">
              <w:rPr>
                <w:rFonts w:ascii="Calibri" w:eastAsia="Calibri" w:hAnsi="Calibri" w:cs="Times New Roman"/>
                <w:sz w:val="22"/>
                <w:szCs w:val="22"/>
              </w:rPr>
              <w:t>Knowledge of rules and regulation in relation to player registration</w:t>
            </w:r>
            <w:r>
              <w:rPr>
                <w:rFonts w:ascii="Calibri" w:eastAsia="Calibri" w:hAnsi="Calibri" w:cs="Times New Roman"/>
                <w:sz w:val="22"/>
                <w:szCs w:val="22"/>
              </w:rPr>
              <w:t>s</w:t>
            </w:r>
          </w:p>
          <w:p w14:paraId="25F254D2" w14:textId="77777777" w:rsidR="00A26566" w:rsidRDefault="00A26566" w:rsidP="00A26566">
            <w:pPr>
              <w:rPr>
                <w:rFonts w:asciiTheme="minorHAnsi" w:hAnsiTheme="minorHAnsi"/>
                <w:bCs/>
                <w:sz w:val="22"/>
                <w:szCs w:val="22"/>
              </w:rPr>
            </w:pPr>
          </w:p>
        </w:tc>
      </w:tr>
    </w:tbl>
    <w:p w14:paraId="6CC7EB5B" w14:textId="77777777" w:rsidR="008A04B0" w:rsidRDefault="008A04B0" w:rsidP="008A04B0">
      <w:pPr>
        <w:rPr>
          <w:rFonts w:asciiTheme="minorHAnsi" w:hAnsiTheme="minorHAnsi"/>
          <w:color w:val="000000" w:themeColor="text1"/>
          <w:sz w:val="22"/>
          <w:szCs w:val="22"/>
          <w:lang w:val="en-US"/>
        </w:rPr>
      </w:pPr>
    </w:p>
    <w:p w14:paraId="040C98C5" w14:textId="112D9A9B" w:rsidR="00B93294" w:rsidRPr="00640231" w:rsidRDefault="00B93294" w:rsidP="00B93294">
      <w:pPr>
        <w:pStyle w:val="Default"/>
        <w:rPr>
          <w:rFonts w:ascii="Calibri" w:hAnsi="Calibri" w:cs="Calibri"/>
          <w:iCs/>
          <w:sz w:val="22"/>
          <w:szCs w:val="22"/>
        </w:rPr>
      </w:pPr>
      <w:r w:rsidRPr="00640231">
        <w:rPr>
          <w:rFonts w:ascii="Calibri" w:hAnsi="Calibri" w:cs="Calibri"/>
          <w:iCs/>
          <w:sz w:val="22"/>
          <w:szCs w:val="22"/>
        </w:rPr>
        <w:t xml:space="preserve">Sheffield Wednesday Football Club (SWFC) is committed to safeguarding and promoting the welfare of children, young people, and vulnerable adults. This post </w:t>
      </w:r>
      <w:r w:rsidR="00A26566" w:rsidRPr="00640231">
        <w:rPr>
          <w:rFonts w:ascii="Calibri" w:hAnsi="Calibri" w:cs="Calibri"/>
          <w:iCs/>
          <w:sz w:val="22"/>
          <w:szCs w:val="22"/>
        </w:rPr>
        <w:t xml:space="preserve">will </w:t>
      </w:r>
      <w:r w:rsidRPr="00640231">
        <w:rPr>
          <w:rFonts w:ascii="Calibri" w:hAnsi="Calibri" w:cs="Calibri"/>
          <w:iCs/>
          <w:sz w:val="22"/>
          <w:szCs w:val="22"/>
        </w:rPr>
        <w:t>be subject to a criminal record check or an enhanced DBS check.</w:t>
      </w:r>
    </w:p>
    <w:p w14:paraId="608239CB" w14:textId="77777777" w:rsidR="00B93294" w:rsidRPr="00640231" w:rsidRDefault="00B93294" w:rsidP="00B93294">
      <w:pPr>
        <w:pStyle w:val="Default"/>
        <w:rPr>
          <w:rFonts w:ascii="Calibri" w:hAnsi="Calibri" w:cs="Calibri"/>
          <w:iCs/>
          <w:sz w:val="22"/>
          <w:szCs w:val="22"/>
        </w:rPr>
      </w:pPr>
    </w:p>
    <w:p w14:paraId="724D7B88" w14:textId="1E577057" w:rsidR="00B93294" w:rsidRPr="00640231" w:rsidRDefault="00B93294" w:rsidP="00B93294">
      <w:pPr>
        <w:pStyle w:val="NoSpacing"/>
        <w:rPr>
          <w:rFonts w:ascii="Calibri" w:hAnsi="Calibri" w:cs="Calibri"/>
          <w:sz w:val="22"/>
          <w:szCs w:val="22"/>
        </w:rPr>
      </w:pPr>
      <w:r w:rsidRPr="00640231">
        <w:rPr>
          <w:rFonts w:ascii="Calibri" w:hAnsi="Calibri" w:cs="Calibri"/>
          <w:sz w:val="22"/>
          <w:szCs w:val="22"/>
        </w:rPr>
        <w:t>SWFC is an Equal Opportunities and Disability Confident employer and welcomes applicants from all sectors of the community.</w:t>
      </w:r>
    </w:p>
    <w:p w14:paraId="2188F291" w14:textId="77777777" w:rsidR="00B93294" w:rsidRDefault="00B93294" w:rsidP="00B93294">
      <w:pPr>
        <w:pStyle w:val="NoSpacing"/>
        <w:rPr>
          <w:rFonts w:ascii="Calibri" w:hAnsi="Calibri" w:cs="Calibri"/>
        </w:rPr>
      </w:pPr>
    </w:p>
    <w:p w14:paraId="4021E5A1" w14:textId="54CCCFC7" w:rsidR="00ED7F36" w:rsidRPr="00ED7F36" w:rsidRDefault="00ED7F36" w:rsidP="00B93294">
      <w:pPr>
        <w:pStyle w:val="NoSpacing"/>
        <w:rPr>
          <w:rFonts w:ascii="Calibri" w:hAnsi="Calibri" w:cs="Calibri"/>
          <w:sz w:val="22"/>
          <w:szCs w:val="22"/>
        </w:rPr>
      </w:pPr>
      <w:r w:rsidRPr="00ED7F36">
        <w:rPr>
          <w:rFonts w:ascii="Calibri" w:hAnsi="Calibri" w:cs="Calibri"/>
          <w:sz w:val="22"/>
          <w:szCs w:val="22"/>
        </w:rPr>
        <w:t xml:space="preserve">Closing Date for applicants </w:t>
      </w:r>
      <w:r w:rsidRPr="00ED7F36">
        <w:rPr>
          <w:rFonts w:ascii="Calibri" w:hAnsi="Calibri" w:cs="Calibri"/>
          <w:b/>
          <w:bCs/>
          <w:sz w:val="22"/>
          <w:szCs w:val="22"/>
        </w:rPr>
        <w:t>15</w:t>
      </w:r>
      <w:r w:rsidRPr="00ED7F36">
        <w:rPr>
          <w:rFonts w:ascii="Calibri" w:hAnsi="Calibri" w:cs="Calibri"/>
          <w:b/>
          <w:bCs/>
          <w:sz w:val="22"/>
          <w:szCs w:val="22"/>
          <w:vertAlign w:val="superscript"/>
        </w:rPr>
        <w:t>th</w:t>
      </w:r>
      <w:r w:rsidRPr="00ED7F36">
        <w:rPr>
          <w:rFonts w:ascii="Calibri" w:hAnsi="Calibri" w:cs="Calibri"/>
          <w:b/>
          <w:bCs/>
          <w:sz w:val="22"/>
          <w:szCs w:val="22"/>
        </w:rPr>
        <w:t xml:space="preserve"> June 2026</w:t>
      </w:r>
    </w:p>
    <w:sectPr w:rsidR="00ED7F36" w:rsidRPr="00ED7F36" w:rsidSect="00E02A87">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567" w:footer="1701"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A4248" w14:textId="77777777" w:rsidR="006F70ED" w:rsidRDefault="006F70ED" w:rsidP="00192802">
      <w:pPr>
        <w:spacing w:after="0" w:line="240" w:lineRule="auto"/>
      </w:pPr>
      <w:r>
        <w:separator/>
      </w:r>
    </w:p>
  </w:endnote>
  <w:endnote w:type="continuationSeparator" w:id="0">
    <w:p w14:paraId="43D93CE0" w14:textId="77777777" w:rsidR="006F70ED" w:rsidRDefault="006F70ED" w:rsidP="00192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ffra">
    <w:altName w:val="Cambria"/>
    <w:charset w:val="00"/>
    <w:family w:val="swiss"/>
    <w:pitch w:val="variable"/>
    <w:sig w:usb0="A00022AF" w:usb1="5000205B" w:usb2="00000000" w:usb3="00000000" w:csb0="000000D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Effra Heavy">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9A2E" w14:textId="77777777" w:rsidR="008A04B0" w:rsidRDefault="008A0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69EE" w14:textId="1BBDAE7A" w:rsidR="00192802" w:rsidRPr="002F1F7C" w:rsidRDefault="002450BF" w:rsidP="002F1F7C">
    <w:pPr>
      <w:pStyle w:val="Footer"/>
      <w:rPr>
        <w:rFonts w:asciiTheme="minorHAnsi" w:hAnsiTheme="minorHAnsi"/>
      </w:rPr>
    </w:pPr>
    <w:r>
      <w:rPr>
        <w:rFonts w:asciiTheme="minorHAnsi" w:hAnsiTheme="minorHAnsi"/>
        <w:noProof/>
      </w:rPr>
      <w:drawing>
        <wp:anchor distT="0" distB="0" distL="114300" distR="114300" simplePos="0" relativeHeight="251658240" behindDoc="0" locked="0" layoutInCell="1" allowOverlap="1" wp14:anchorId="20C075D5" wp14:editId="072108CB">
          <wp:simplePos x="0" y="0"/>
          <wp:positionH relativeFrom="margin">
            <wp:posOffset>-594360</wp:posOffset>
          </wp:positionH>
          <wp:positionV relativeFrom="paragraph">
            <wp:posOffset>146050</wp:posOffset>
          </wp:positionV>
          <wp:extent cx="6166122" cy="82105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122" cy="821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790B" w14:textId="77777777" w:rsidR="008A04B0" w:rsidRDefault="008A0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27D6A" w14:textId="77777777" w:rsidR="006F70ED" w:rsidRDefault="006F70ED" w:rsidP="00192802">
      <w:pPr>
        <w:spacing w:after="0" w:line="240" w:lineRule="auto"/>
      </w:pPr>
      <w:r>
        <w:separator/>
      </w:r>
    </w:p>
  </w:footnote>
  <w:footnote w:type="continuationSeparator" w:id="0">
    <w:p w14:paraId="203693B8" w14:textId="77777777" w:rsidR="006F70ED" w:rsidRDefault="006F70ED" w:rsidP="00192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657F" w14:textId="77777777" w:rsidR="008A04B0" w:rsidRDefault="008A0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C25AF" w14:textId="11292B0F" w:rsidR="00E92816" w:rsidRPr="002F1F7C" w:rsidRDefault="00B8558E">
    <w:pPr>
      <w:pStyle w:val="Header"/>
      <w:rPr>
        <w:rFonts w:asciiTheme="minorHAnsi" w:hAnsiTheme="minorHAnsi"/>
      </w:rPr>
    </w:pPr>
    <w:r>
      <w:rPr>
        <w:rFonts w:asciiTheme="minorHAnsi" w:hAnsiTheme="minorHAnsi"/>
        <w:noProof/>
        <w:lang w:eastAsia="en-GB"/>
      </w:rPr>
      <w:drawing>
        <wp:anchor distT="0" distB="0" distL="114300" distR="114300" simplePos="0" relativeHeight="251659264" behindDoc="0" locked="0" layoutInCell="1" allowOverlap="1" wp14:anchorId="0E1A8770" wp14:editId="1449D681">
          <wp:simplePos x="0" y="0"/>
          <wp:positionH relativeFrom="margin">
            <wp:align>center</wp:align>
          </wp:positionH>
          <wp:positionV relativeFrom="paragraph">
            <wp:posOffset>-245745</wp:posOffset>
          </wp:positionV>
          <wp:extent cx="554355" cy="8027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8027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54CA6" w14:textId="77777777" w:rsidR="008A04B0" w:rsidRDefault="008A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C4918"/>
    <w:multiLevelType w:val="multilevel"/>
    <w:tmpl w:val="BAFE1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1B0CD5"/>
    <w:multiLevelType w:val="hybridMultilevel"/>
    <w:tmpl w:val="2252209A"/>
    <w:lvl w:ilvl="0" w:tplc="237CC69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E72F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9521707"/>
    <w:multiLevelType w:val="hybridMultilevel"/>
    <w:tmpl w:val="2D66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5D7D99"/>
    <w:multiLevelType w:val="hybridMultilevel"/>
    <w:tmpl w:val="A644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F1E97"/>
    <w:multiLevelType w:val="hybridMultilevel"/>
    <w:tmpl w:val="7E00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0D53F7"/>
    <w:multiLevelType w:val="hybridMultilevel"/>
    <w:tmpl w:val="C414EC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1CF1561"/>
    <w:multiLevelType w:val="hybridMultilevel"/>
    <w:tmpl w:val="C2AA79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B64CC"/>
    <w:multiLevelType w:val="hybridMultilevel"/>
    <w:tmpl w:val="44562580"/>
    <w:lvl w:ilvl="0" w:tplc="08090001">
      <w:start w:val="1"/>
      <w:numFmt w:val="bullet"/>
      <w:lvlText w:val=""/>
      <w:lvlJc w:val="left"/>
      <w:pPr>
        <w:tabs>
          <w:tab w:val="num" w:pos="501"/>
        </w:tabs>
        <w:ind w:left="501"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4D64CF"/>
    <w:multiLevelType w:val="hybridMultilevel"/>
    <w:tmpl w:val="6E10D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5DB179B"/>
    <w:multiLevelType w:val="singleLevel"/>
    <w:tmpl w:val="8D2AE58A"/>
    <w:lvl w:ilvl="0">
      <w:start w:val="1"/>
      <w:numFmt w:val="lowerLetter"/>
      <w:lvlText w:val="%1."/>
      <w:lvlJc w:val="left"/>
      <w:pPr>
        <w:tabs>
          <w:tab w:val="num" w:pos="360"/>
        </w:tabs>
        <w:ind w:left="360" w:hanging="360"/>
      </w:pPr>
      <w:rPr>
        <w:rFonts w:hint="default"/>
      </w:rPr>
    </w:lvl>
  </w:abstractNum>
  <w:num w:numId="1" w16cid:durableId="285308891">
    <w:abstractNumId w:val="2"/>
  </w:num>
  <w:num w:numId="2" w16cid:durableId="1409839377">
    <w:abstractNumId w:val="9"/>
  </w:num>
  <w:num w:numId="3" w16cid:durableId="649871258">
    <w:abstractNumId w:val="7"/>
  </w:num>
  <w:num w:numId="4" w16cid:durableId="384523311">
    <w:abstractNumId w:val="10"/>
  </w:num>
  <w:num w:numId="5" w16cid:durableId="1733381475">
    <w:abstractNumId w:val="3"/>
  </w:num>
  <w:num w:numId="6" w16cid:durableId="1227956543">
    <w:abstractNumId w:val="6"/>
  </w:num>
  <w:num w:numId="7" w16cid:durableId="1415973803">
    <w:abstractNumId w:val="0"/>
  </w:num>
  <w:num w:numId="8" w16cid:durableId="293490594">
    <w:abstractNumId w:val="8"/>
  </w:num>
  <w:num w:numId="9" w16cid:durableId="343098180">
    <w:abstractNumId w:val="1"/>
  </w:num>
  <w:num w:numId="10" w16cid:durableId="2015452202">
    <w:abstractNumId w:val="4"/>
  </w:num>
  <w:num w:numId="11" w16cid:durableId="14065354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02"/>
    <w:rsid w:val="00061750"/>
    <w:rsid w:val="00071EEE"/>
    <w:rsid w:val="00107607"/>
    <w:rsid w:val="00132B06"/>
    <w:rsid w:val="00135972"/>
    <w:rsid w:val="00162D58"/>
    <w:rsid w:val="00192802"/>
    <w:rsid w:val="001C022B"/>
    <w:rsid w:val="001F177C"/>
    <w:rsid w:val="002450BF"/>
    <w:rsid w:val="002755A7"/>
    <w:rsid w:val="002F1F7C"/>
    <w:rsid w:val="00371330"/>
    <w:rsid w:val="003F5C30"/>
    <w:rsid w:val="004657C5"/>
    <w:rsid w:val="00485A12"/>
    <w:rsid w:val="004A139A"/>
    <w:rsid w:val="004B0A37"/>
    <w:rsid w:val="004C54F2"/>
    <w:rsid w:val="004E752A"/>
    <w:rsid w:val="004E7FBD"/>
    <w:rsid w:val="00506601"/>
    <w:rsid w:val="00545A37"/>
    <w:rsid w:val="00561722"/>
    <w:rsid w:val="00585705"/>
    <w:rsid w:val="005B0DE3"/>
    <w:rsid w:val="005C3D62"/>
    <w:rsid w:val="005C4D6E"/>
    <w:rsid w:val="005D4D16"/>
    <w:rsid w:val="005E1354"/>
    <w:rsid w:val="00622E6B"/>
    <w:rsid w:val="00631BB5"/>
    <w:rsid w:val="00640231"/>
    <w:rsid w:val="00673B97"/>
    <w:rsid w:val="006749D6"/>
    <w:rsid w:val="006A4235"/>
    <w:rsid w:val="006A4DB6"/>
    <w:rsid w:val="006C12CB"/>
    <w:rsid w:val="006F70ED"/>
    <w:rsid w:val="007A7595"/>
    <w:rsid w:val="00822C58"/>
    <w:rsid w:val="00872BCC"/>
    <w:rsid w:val="008A04B0"/>
    <w:rsid w:val="008E61EE"/>
    <w:rsid w:val="00907931"/>
    <w:rsid w:val="00913E65"/>
    <w:rsid w:val="00916026"/>
    <w:rsid w:val="00967831"/>
    <w:rsid w:val="009804D4"/>
    <w:rsid w:val="00A03E95"/>
    <w:rsid w:val="00A26566"/>
    <w:rsid w:val="00A359A9"/>
    <w:rsid w:val="00A37019"/>
    <w:rsid w:val="00A37384"/>
    <w:rsid w:val="00A65007"/>
    <w:rsid w:val="00AA5EAF"/>
    <w:rsid w:val="00AD10FC"/>
    <w:rsid w:val="00B10C23"/>
    <w:rsid w:val="00B8558E"/>
    <w:rsid w:val="00B8758E"/>
    <w:rsid w:val="00B93294"/>
    <w:rsid w:val="00BA45E3"/>
    <w:rsid w:val="00BC5305"/>
    <w:rsid w:val="00BD3DED"/>
    <w:rsid w:val="00C2461C"/>
    <w:rsid w:val="00C778E3"/>
    <w:rsid w:val="00C90CC3"/>
    <w:rsid w:val="00CE1885"/>
    <w:rsid w:val="00D01F8A"/>
    <w:rsid w:val="00D23DA0"/>
    <w:rsid w:val="00D4438E"/>
    <w:rsid w:val="00D50446"/>
    <w:rsid w:val="00D64C22"/>
    <w:rsid w:val="00D91368"/>
    <w:rsid w:val="00DB21FD"/>
    <w:rsid w:val="00DF485C"/>
    <w:rsid w:val="00DF7597"/>
    <w:rsid w:val="00E02A87"/>
    <w:rsid w:val="00E92816"/>
    <w:rsid w:val="00EC3841"/>
    <w:rsid w:val="00ED7F36"/>
    <w:rsid w:val="00EE0560"/>
    <w:rsid w:val="00F56759"/>
    <w:rsid w:val="00F81D8F"/>
    <w:rsid w:val="00FC4242"/>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72126"/>
  <w15:chartTrackingRefBased/>
  <w15:docId w15:val="{A5F01A98-5D4D-41B5-91A7-4B244A6E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ffra" w:eastAsiaTheme="minorHAnsi" w:hAnsi="Effra" w:cstheme="minorHAnsi"/>
        <w:sz w:val="24"/>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2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2802"/>
  </w:style>
  <w:style w:type="paragraph" w:styleId="Footer">
    <w:name w:val="footer"/>
    <w:basedOn w:val="Normal"/>
    <w:link w:val="FooterChar"/>
    <w:uiPriority w:val="99"/>
    <w:unhideWhenUsed/>
    <w:rsid w:val="00192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2802"/>
  </w:style>
  <w:style w:type="paragraph" w:styleId="NoSpacing">
    <w:name w:val="No Spacing"/>
    <w:uiPriority w:val="1"/>
    <w:qFormat/>
    <w:rsid w:val="00822C58"/>
    <w:pPr>
      <w:spacing w:after="0" w:line="240" w:lineRule="auto"/>
    </w:pPr>
  </w:style>
  <w:style w:type="character" w:styleId="Hyperlink">
    <w:name w:val="Hyperlink"/>
    <w:basedOn w:val="DefaultParagraphFont"/>
    <w:uiPriority w:val="99"/>
    <w:unhideWhenUsed/>
    <w:rsid w:val="00F81D8F"/>
    <w:rPr>
      <w:color w:val="0563C1" w:themeColor="hyperlink"/>
      <w:u w:val="single"/>
    </w:rPr>
  </w:style>
  <w:style w:type="paragraph" w:styleId="ListParagraph">
    <w:name w:val="List Paragraph"/>
    <w:basedOn w:val="Normal"/>
    <w:uiPriority w:val="34"/>
    <w:qFormat/>
    <w:rsid w:val="00B93294"/>
    <w:pPr>
      <w:spacing w:after="0" w:line="240" w:lineRule="auto"/>
      <w:ind w:left="720"/>
      <w:contextualSpacing/>
    </w:pPr>
    <w:rPr>
      <w:rFonts w:ascii="Univers" w:eastAsia="Times New Roman" w:hAnsi="Univers" w:cs="Times New Roman"/>
      <w:szCs w:val="24"/>
      <w:lang w:eastAsia="de-DE"/>
    </w:rPr>
  </w:style>
  <w:style w:type="paragraph" w:customStyle="1" w:styleId="Default">
    <w:name w:val="Default"/>
    <w:rsid w:val="00B93294"/>
    <w:pPr>
      <w:autoSpaceDE w:val="0"/>
      <w:autoSpaceDN w:val="0"/>
      <w:adjustRightInd w:val="0"/>
      <w:spacing w:after="0" w:line="240" w:lineRule="auto"/>
    </w:pPr>
    <w:rPr>
      <w:rFonts w:ascii="Times New Roman" w:hAnsi="Times New Roman"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255578">
      <w:bodyDiv w:val="1"/>
      <w:marLeft w:val="0"/>
      <w:marRight w:val="0"/>
      <w:marTop w:val="0"/>
      <w:marBottom w:val="0"/>
      <w:divBdr>
        <w:top w:val="none" w:sz="0" w:space="0" w:color="auto"/>
        <w:left w:val="none" w:sz="0" w:space="0" w:color="auto"/>
        <w:bottom w:val="none" w:sz="0" w:space="0" w:color="auto"/>
        <w:right w:val="none" w:sz="0" w:space="0" w:color="auto"/>
      </w:divBdr>
    </w:div>
    <w:div w:id="1418332043">
      <w:bodyDiv w:val="1"/>
      <w:marLeft w:val="0"/>
      <w:marRight w:val="0"/>
      <w:marTop w:val="0"/>
      <w:marBottom w:val="0"/>
      <w:divBdr>
        <w:top w:val="none" w:sz="0" w:space="0" w:color="auto"/>
        <w:left w:val="none" w:sz="0" w:space="0" w:color="auto"/>
        <w:bottom w:val="none" w:sz="0" w:space="0" w:color="auto"/>
        <w:right w:val="none" w:sz="0" w:space="0" w:color="auto"/>
      </w:divBdr>
    </w:div>
    <w:div w:id="210098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ffra Font">
      <a:majorFont>
        <a:latin typeface="Effra Heavy"/>
        <a:ea typeface=""/>
        <a:cs typeface=""/>
      </a:majorFont>
      <a:minorFont>
        <a:latin typeface="Eff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45809-7F83-41C6-93D7-2AE53CF3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Brookes</dc:creator>
  <cp:keywords/>
  <dc:description/>
  <cp:lastModifiedBy>Louise Carpenter</cp:lastModifiedBy>
  <cp:revision>3</cp:revision>
  <cp:lastPrinted>2019-06-24T14:36:00Z</cp:lastPrinted>
  <dcterms:created xsi:type="dcterms:W3CDTF">2025-07-29T10:36:00Z</dcterms:created>
  <dcterms:modified xsi:type="dcterms:W3CDTF">2026-05-29T14:12:00Z</dcterms:modified>
</cp:coreProperties>
</file>