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82"/>
      </w:tblGrid>
      <w:tr w:rsidR="006A7652" w:rsidRPr="00600EAD" w14:paraId="51668C07" w14:textId="77777777" w:rsidTr="00904DA7">
        <w:tc>
          <w:tcPr>
            <w:tcW w:w="10682" w:type="dxa"/>
            <w:tcBorders>
              <w:top w:val="nil"/>
              <w:left w:val="nil"/>
              <w:bottom w:val="nil"/>
              <w:right w:val="nil"/>
            </w:tcBorders>
          </w:tcPr>
          <w:tbl>
            <w:tblPr>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66"/>
            </w:tblGrid>
            <w:tr w:rsidR="00FA4B17" w:rsidRPr="00600EAD" w14:paraId="04356022" w14:textId="77777777" w:rsidTr="00692969">
              <w:tc>
                <w:tcPr>
                  <w:tcW w:w="10466" w:type="dxa"/>
                  <w:tcBorders>
                    <w:top w:val="nil"/>
                    <w:bottom w:val="single" w:sz="12" w:space="0" w:color="1F497D"/>
                  </w:tcBorders>
                  <w:shd w:val="clear" w:color="auto" w:fill="1F497D"/>
                </w:tcPr>
                <w:p w14:paraId="2E83753D" w14:textId="77777777" w:rsidR="00FA4B17" w:rsidRPr="00974B07" w:rsidRDefault="00FA4B17" w:rsidP="001E16D3">
                  <w:pPr>
                    <w:spacing w:after="0" w:line="240" w:lineRule="auto"/>
                    <w:jc w:val="center"/>
                    <w:rPr>
                      <w:rFonts w:ascii="Arial" w:hAnsi="Arial" w:cs="Arial"/>
                      <w:b/>
                      <w:color w:val="FFFFFF"/>
                      <w:sz w:val="52"/>
                      <w:szCs w:val="56"/>
                    </w:rPr>
                  </w:pPr>
                  <w:r w:rsidRPr="004C14A3">
                    <w:rPr>
                      <w:rFonts w:ascii="Arial" w:hAnsi="Arial" w:cs="Arial"/>
                      <w:b/>
                      <w:color w:val="FFFFFF"/>
                      <w:sz w:val="52"/>
                      <w:szCs w:val="56"/>
                    </w:rPr>
                    <w:t>Job Advert</w:t>
                  </w:r>
                  <w:r w:rsidR="00974B07">
                    <w:rPr>
                      <w:rFonts w:ascii="Arial" w:hAnsi="Arial" w:cs="Arial"/>
                      <w:b/>
                      <w:color w:val="FFFFFF"/>
                      <w:sz w:val="52"/>
                      <w:szCs w:val="56"/>
                    </w:rPr>
                    <w:t xml:space="preserve"> – </w:t>
                  </w:r>
                  <w:r w:rsidR="00D66991">
                    <w:rPr>
                      <w:rFonts w:ascii="Arial" w:hAnsi="Arial" w:cs="Arial"/>
                      <w:b/>
                      <w:color w:val="FFFFFF"/>
                      <w:sz w:val="52"/>
                      <w:szCs w:val="56"/>
                    </w:rPr>
                    <w:t>BTEC Tutor/Coach</w:t>
                  </w:r>
                </w:p>
              </w:tc>
            </w:tr>
            <w:tr w:rsidR="00FA4B17" w:rsidRPr="003D0F0D" w14:paraId="46CBD6E9" w14:textId="77777777" w:rsidTr="00692969">
              <w:tc>
                <w:tcPr>
                  <w:tcW w:w="10466" w:type="dxa"/>
                  <w:tcBorders>
                    <w:top w:val="single" w:sz="12" w:space="0" w:color="1F497D"/>
                    <w:bottom w:val="single" w:sz="12" w:space="0" w:color="1F497D"/>
                  </w:tcBorders>
                  <w:shd w:val="clear" w:color="auto" w:fill="FFFFFF"/>
                </w:tcPr>
                <w:tbl>
                  <w:tblPr>
                    <w:tblpPr w:leftFromText="180" w:rightFromText="180" w:vertAnchor="text" w:horzAnchor="margin" w:tblpXSpec="center" w:tblpY="-124"/>
                    <w:tblOverlap w:val="never"/>
                    <w:tblW w:w="0" w:type="auto"/>
                    <w:tblBorders>
                      <w:bottom w:val="single" w:sz="4" w:space="0" w:color="auto"/>
                      <w:insideH w:val="single" w:sz="4" w:space="0" w:color="auto"/>
                    </w:tblBorders>
                    <w:tblLook w:val="04A0" w:firstRow="1" w:lastRow="0" w:firstColumn="1" w:lastColumn="0" w:noHBand="0" w:noVBand="1"/>
                  </w:tblPr>
                  <w:tblGrid>
                    <w:gridCol w:w="2873"/>
                    <w:gridCol w:w="6147"/>
                  </w:tblGrid>
                  <w:tr w:rsidR="00936FB8" w:rsidRPr="0087494A" w14:paraId="149FA310" w14:textId="77777777" w:rsidTr="00936FB8">
                    <w:tc>
                      <w:tcPr>
                        <w:tcW w:w="2873" w:type="dxa"/>
                      </w:tcPr>
                      <w:p w14:paraId="0EB5A9F5" w14:textId="77777777" w:rsidR="00936FB8" w:rsidRPr="00936FB8" w:rsidRDefault="00936FB8" w:rsidP="00936FB8">
                        <w:pPr>
                          <w:spacing w:before="120" w:after="120"/>
                          <w:jc w:val="both"/>
                          <w:rPr>
                            <w:rFonts w:cs="Calibri"/>
                            <w:b/>
                            <w:bCs/>
                          </w:rPr>
                        </w:pPr>
                        <w:r w:rsidRPr="00936FB8">
                          <w:rPr>
                            <w:rFonts w:cs="Calibri"/>
                            <w:b/>
                            <w:bCs/>
                          </w:rPr>
                          <w:t>Job Title</w:t>
                        </w:r>
                      </w:p>
                    </w:tc>
                    <w:tc>
                      <w:tcPr>
                        <w:tcW w:w="6147" w:type="dxa"/>
                      </w:tcPr>
                      <w:p w14:paraId="6A45D8EB" w14:textId="73DB0723" w:rsidR="00936FB8" w:rsidRPr="00936FB8" w:rsidRDefault="004944DC" w:rsidP="00936FB8">
                        <w:pPr>
                          <w:spacing w:before="120" w:after="120"/>
                          <w:jc w:val="both"/>
                          <w:rPr>
                            <w:rFonts w:cs="Calibri"/>
                            <w:bCs/>
                          </w:rPr>
                        </w:pPr>
                        <w:r w:rsidRPr="004944DC">
                          <w:rPr>
                            <w:rFonts w:cs="Calibri"/>
                            <w:bCs/>
                            <w:color w:val="000000"/>
                            <w:lang w:eastAsia="en-GB"/>
                          </w:rPr>
                          <w:t>BTEC</w:t>
                        </w:r>
                        <w:r w:rsidR="00402151">
                          <w:rPr>
                            <w:rFonts w:cs="Calibri"/>
                            <w:bCs/>
                            <w:color w:val="000000"/>
                            <w:lang w:eastAsia="en-GB"/>
                          </w:rPr>
                          <w:t xml:space="preserve"> </w:t>
                        </w:r>
                        <w:r w:rsidRPr="004944DC">
                          <w:rPr>
                            <w:rFonts w:cs="Calibri"/>
                            <w:bCs/>
                            <w:color w:val="000000"/>
                            <w:lang w:eastAsia="en-GB"/>
                          </w:rPr>
                          <w:t>Tutor/Coach - Leading Community Activity and Sport Coaching &amp; Development</w:t>
                        </w:r>
                      </w:p>
                    </w:tc>
                  </w:tr>
                  <w:tr w:rsidR="00936FB8" w:rsidRPr="0087494A" w14:paraId="71D72F9B" w14:textId="77777777" w:rsidTr="00936FB8">
                    <w:tc>
                      <w:tcPr>
                        <w:tcW w:w="2873" w:type="dxa"/>
                      </w:tcPr>
                      <w:p w14:paraId="4B3F61AC" w14:textId="77777777" w:rsidR="00936FB8" w:rsidRPr="00936FB8" w:rsidRDefault="00936FB8" w:rsidP="00936FB8">
                        <w:pPr>
                          <w:spacing w:before="120" w:after="120"/>
                          <w:jc w:val="both"/>
                          <w:rPr>
                            <w:rFonts w:cs="Calibri"/>
                            <w:b/>
                            <w:bCs/>
                          </w:rPr>
                        </w:pPr>
                        <w:r w:rsidRPr="00936FB8">
                          <w:rPr>
                            <w:rFonts w:cs="Calibri"/>
                            <w:b/>
                            <w:bCs/>
                          </w:rPr>
                          <w:t>Department</w:t>
                        </w:r>
                      </w:p>
                    </w:tc>
                    <w:tc>
                      <w:tcPr>
                        <w:tcW w:w="6147" w:type="dxa"/>
                      </w:tcPr>
                      <w:p w14:paraId="5992DA8D" w14:textId="77777777" w:rsidR="00936FB8" w:rsidRPr="00936FB8" w:rsidRDefault="00936FB8" w:rsidP="00936FB8">
                        <w:pPr>
                          <w:spacing w:before="120" w:after="120"/>
                          <w:jc w:val="both"/>
                          <w:rPr>
                            <w:rFonts w:cs="Calibri"/>
                          </w:rPr>
                        </w:pPr>
                        <w:r>
                          <w:rPr>
                            <w:rFonts w:cs="Calibri"/>
                          </w:rPr>
                          <w:t>Bolton Wanderers in the Community</w:t>
                        </w:r>
                      </w:p>
                    </w:tc>
                  </w:tr>
                  <w:tr w:rsidR="00936FB8" w:rsidRPr="0087494A" w14:paraId="7EE843CE" w14:textId="77777777" w:rsidTr="00936FB8">
                    <w:tc>
                      <w:tcPr>
                        <w:tcW w:w="2873" w:type="dxa"/>
                      </w:tcPr>
                      <w:p w14:paraId="674A4C16" w14:textId="77777777" w:rsidR="00936FB8" w:rsidRPr="00936FB8" w:rsidRDefault="00936FB8" w:rsidP="00936FB8">
                        <w:pPr>
                          <w:spacing w:before="120" w:after="120"/>
                          <w:jc w:val="both"/>
                          <w:rPr>
                            <w:rFonts w:cs="Calibri"/>
                            <w:b/>
                            <w:bCs/>
                          </w:rPr>
                        </w:pPr>
                        <w:r w:rsidRPr="00936FB8">
                          <w:rPr>
                            <w:rFonts w:cs="Calibri"/>
                            <w:b/>
                            <w:bCs/>
                          </w:rPr>
                          <w:t>Reports to</w:t>
                        </w:r>
                      </w:p>
                    </w:tc>
                    <w:tc>
                      <w:tcPr>
                        <w:tcW w:w="6147" w:type="dxa"/>
                      </w:tcPr>
                      <w:p w14:paraId="2855CEB8" w14:textId="77777777" w:rsidR="00936FB8" w:rsidRPr="00936FB8" w:rsidRDefault="001E2789" w:rsidP="00936FB8">
                        <w:pPr>
                          <w:spacing w:before="120" w:after="120"/>
                          <w:rPr>
                            <w:rFonts w:cs="Calibri"/>
                          </w:rPr>
                        </w:pPr>
                        <w:r>
                          <w:rPr>
                            <w:rFonts w:cs="Calibri"/>
                          </w:rPr>
                          <w:t>Secondary Education Project Officer</w:t>
                        </w:r>
                        <w:r w:rsidR="00936FB8">
                          <w:rPr>
                            <w:rFonts w:cs="Calibri"/>
                          </w:rPr>
                          <w:t xml:space="preserve"> and Community </w:t>
                        </w:r>
                        <w:r w:rsidR="00936FB8" w:rsidRPr="00936FB8">
                          <w:rPr>
                            <w:rFonts w:cs="Calibri"/>
                          </w:rPr>
                          <w:t xml:space="preserve">Football Manager </w:t>
                        </w:r>
                      </w:p>
                    </w:tc>
                  </w:tr>
                  <w:tr w:rsidR="00936FB8" w:rsidRPr="0087494A" w14:paraId="2087D3EF" w14:textId="77777777" w:rsidTr="00936FB8">
                    <w:tc>
                      <w:tcPr>
                        <w:tcW w:w="2873" w:type="dxa"/>
                      </w:tcPr>
                      <w:p w14:paraId="2F7E234F" w14:textId="77777777" w:rsidR="00936FB8" w:rsidRPr="00936FB8" w:rsidRDefault="00936FB8" w:rsidP="00936FB8">
                        <w:pPr>
                          <w:spacing w:before="120" w:after="120"/>
                          <w:jc w:val="both"/>
                          <w:rPr>
                            <w:rFonts w:cs="Calibri"/>
                            <w:b/>
                            <w:bCs/>
                          </w:rPr>
                        </w:pPr>
                        <w:r w:rsidRPr="00936FB8">
                          <w:rPr>
                            <w:rFonts w:cs="Calibri"/>
                            <w:b/>
                            <w:bCs/>
                          </w:rPr>
                          <w:t>Salary</w:t>
                        </w:r>
                      </w:p>
                    </w:tc>
                    <w:tc>
                      <w:tcPr>
                        <w:tcW w:w="6147" w:type="dxa"/>
                      </w:tcPr>
                      <w:p w14:paraId="151D4FB7" w14:textId="77777777" w:rsidR="00936FB8" w:rsidRPr="004553D3" w:rsidRDefault="004553D3" w:rsidP="00936FB8">
                        <w:pPr>
                          <w:spacing w:before="120" w:after="120"/>
                          <w:jc w:val="both"/>
                          <w:rPr>
                            <w:rFonts w:cs="Calibri"/>
                          </w:rPr>
                        </w:pPr>
                        <w:r w:rsidRPr="004553D3">
                          <w:rPr>
                            <w:rFonts w:cs="Calibri"/>
                          </w:rPr>
                          <w:t xml:space="preserve">£19,000 per annum </w:t>
                        </w:r>
                      </w:p>
                    </w:tc>
                  </w:tr>
                  <w:tr w:rsidR="00936FB8" w:rsidRPr="0087494A" w14:paraId="1C72D506" w14:textId="77777777" w:rsidTr="00936FB8">
                    <w:tc>
                      <w:tcPr>
                        <w:tcW w:w="2873" w:type="dxa"/>
                      </w:tcPr>
                      <w:p w14:paraId="15DA30FF" w14:textId="77777777" w:rsidR="00936FB8" w:rsidRPr="00936FB8" w:rsidRDefault="00936FB8" w:rsidP="00936FB8">
                        <w:pPr>
                          <w:spacing w:before="120" w:after="120"/>
                          <w:jc w:val="both"/>
                          <w:rPr>
                            <w:rFonts w:cs="Calibri"/>
                            <w:b/>
                            <w:bCs/>
                          </w:rPr>
                        </w:pPr>
                        <w:r w:rsidRPr="00936FB8">
                          <w:rPr>
                            <w:rFonts w:cs="Calibri"/>
                            <w:b/>
                            <w:bCs/>
                          </w:rPr>
                          <w:t>Length of Contract</w:t>
                        </w:r>
                      </w:p>
                    </w:tc>
                    <w:tc>
                      <w:tcPr>
                        <w:tcW w:w="6147" w:type="dxa"/>
                      </w:tcPr>
                      <w:p w14:paraId="6E9670D0" w14:textId="77777777" w:rsidR="00936FB8" w:rsidRPr="00936FB8" w:rsidRDefault="00936FB8" w:rsidP="00936FB8">
                        <w:pPr>
                          <w:spacing w:before="120" w:after="120"/>
                          <w:jc w:val="both"/>
                          <w:rPr>
                            <w:rFonts w:cs="Calibri"/>
                            <w:highlight w:val="yellow"/>
                          </w:rPr>
                        </w:pPr>
                        <w:r w:rsidRPr="00164F9C">
                          <w:rPr>
                            <w:rFonts w:cs="Calibri"/>
                          </w:rPr>
                          <w:t>Fixed Term until 31</w:t>
                        </w:r>
                        <w:r w:rsidRPr="00164F9C">
                          <w:rPr>
                            <w:rFonts w:cs="Calibri"/>
                            <w:vertAlign w:val="superscript"/>
                          </w:rPr>
                          <w:t>st</w:t>
                        </w:r>
                        <w:r w:rsidRPr="00164F9C">
                          <w:rPr>
                            <w:rFonts w:cs="Calibri"/>
                          </w:rPr>
                          <w:t xml:space="preserve"> July 202</w:t>
                        </w:r>
                        <w:r w:rsidR="00164F9C">
                          <w:rPr>
                            <w:rFonts w:cs="Calibri"/>
                          </w:rPr>
                          <w:t>7</w:t>
                        </w:r>
                      </w:p>
                    </w:tc>
                  </w:tr>
                  <w:tr w:rsidR="00936FB8" w:rsidRPr="0087494A" w14:paraId="79C62EC7" w14:textId="77777777" w:rsidTr="00936FB8">
                    <w:tc>
                      <w:tcPr>
                        <w:tcW w:w="2873" w:type="dxa"/>
                      </w:tcPr>
                      <w:p w14:paraId="7C630B96" w14:textId="77777777" w:rsidR="00936FB8" w:rsidRPr="00936FB8" w:rsidRDefault="00936FB8" w:rsidP="00936FB8">
                        <w:pPr>
                          <w:spacing w:before="120" w:after="120"/>
                          <w:jc w:val="both"/>
                          <w:rPr>
                            <w:rFonts w:cs="Calibri"/>
                            <w:b/>
                            <w:bCs/>
                          </w:rPr>
                        </w:pPr>
                        <w:r w:rsidRPr="00936FB8">
                          <w:rPr>
                            <w:rFonts w:cs="Calibri"/>
                            <w:b/>
                            <w:bCs/>
                          </w:rPr>
                          <w:t>Hours of Work</w:t>
                        </w:r>
                      </w:p>
                    </w:tc>
                    <w:tc>
                      <w:tcPr>
                        <w:tcW w:w="6147" w:type="dxa"/>
                      </w:tcPr>
                      <w:p w14:paraId="7EC07379" w14:textId="77777777" w:rsidR="00164F9C" w:rsidRDefault="00164F9C" w:rsidP="00936FB8">
                        <w:pPr>
                          <w:spacing w:before="120" w:after="120"/>
                          <w:jc w:val="both"/>
                          <w:rPr>
                            <w:rFonts w:cs="Calibri"/>
                          </w:rPr>
                        </w:pPr>
                        <w:r>
                          <w:rPr>
                            <w:rFonts w:cs="Calibri"/>
                          </w:rPr>
                          <w:t>Part time - 24.5</w:t>
                        </w:r>
                        <w:r w:rsidR="00936FB8" w:rsidRPr="00936FB8">
                          <w:rPr>
                            <w:rFonts w:cs="Calibri"/>
                          </w:rPr>
                          <w:t xml:space="preserve"> </w:t>
                        </w:r>
                        <w:r>
                          <w:rPr>
                            <w:rFonts w:cs="Calibri"/>
                          </w:rPr>
                          <w:t>h</w:t>
                        </w:r>
                        <w:r w:rsidR="00936FB8" w:rsidRPr="00936FB8">
                          <w:rPr>
                            <w:rFonts w:cs="Calibri"/>
                          </w:rPr>
                          <w:t>ours</w:t>
                        </w:r>
                        <w:r>
                          <w:rPr>
                            <w:rFonts w:cs="Calibri"/>
                          </w:rPr>
                          <w:t xml:space="preserve"> per week</w:t>
                        </w:r>
                        <w:r w:rsidR="00936FB8" w:rsidRPr="00936FB8">
                          <w:rPr>
                            <w:rFonts w:cs="Calibri"/>
                          </w:rPr>
                          <w:t xml:space="preserve">. </w:t>
                        </w:r>
                      </w:p>
                      <w:p w14:paraId="381ADE12" w14:textId="77777777" w:rsidR="00936FB8" w:rsidRPr="00936FB8" w:rsidRDefault="00936FB8" w:rsidP="00936FB8">
                        <w:pPr>
                          <w:spacing w:before="120" w:after="120"/>
                          <w:jc w:val="both"/>
                          <w:rPr>
                            <w:rFonts w:cs="Calibri"/>
                          </w:rPr>
                        </w:pPr>
                        <w:r w:rsidRPr="00936FB8">
                          <w:rPr>
                            <w:rFonts w:cs="Calibri"/>
                          </w:rPr>
                          <w:t xml:space="preserve">This role </w:t>
                        </w:r>
                        <w:r w:rsidR="00164F9C">
                          <w:rPr>
                            <w:rFonts w:cs="Calibri"/>
                          </w:rPr>
                          <w:t xml:space="preserve">may </w:t>
                        </w:r>
                        <w:r w:rsidRPr="00936FB8">
                          <w:rPr>
                            <w:rFonts w:cs="Calibri"/>
                          </w:rPr>
                          <w:t>require flexibility to work evenings.</w:t>
                        </w:r>
                      </w:p>
                    </w:tc>
                  </w:tr>
                  <w:tr w:rsidR="00936FB8" w:rsidRPr="0087494A" w14:paraId="0211B582" w14:textId="77777777" w:rsidTr="00936FB8">
                    <w:trPr>
                      <w:trHeight w:val="510"/>
                    </w:trPr>
                    <w:tc>
                      <w:tcPr>
                        <w:tcW w:w="2873" w:type="dxa"/>
                      </w:tcPr>
                      <w:p w14:paraId="42FD8B1E" w14:textId="77777777" w:rsidR="00936FB8" w:rsidRPr="00936FB8" w:rsidRDefault="00936FB8" w:rsidP="00936FB8">
                        <w:pPr>
                          <w:spacing w:before="120" w:after="120"/>
                          <w:jc w:val="both"/>
                          <w:rPr>
                            <w:rFonts w:cs="Calibri"/>
                            <w:b/>
                            <w:bCs/>
                          </w:rPr>
                        </w:pPr>
                        <w:r w:rsidRPr="00936FB8">
                          <w:rPr>
                            <w:rFonts w:cs="Calibri"/>
                            <w:b/>
                            <w:bCs/>
                          </w:rPr>
                          <w:t>Date Created</w:t>
                        </w:r>
                      </w:p>
                    </w:tc>
                    <w:tc>
                      <w:tcPr>
                        <w:tcW w:w="6147" w:type="dxa"/>
                      </w:tcPr>
                      <w:p w14:paraId="13CEDD6F" w14:textId="77777777" w:rsidR="00936FB8" w:rsidRPr="00936FB8" w:rsidRDefault="00164F9C" w:rsidP="00936FB8">
                        <w:pPr>
                          <w:spacing w:before="120" w:after="120"/>
                          <w:jc w:val="both"/>
                          <w:rPr>
                            <w:rFonts w:cs="Calibri"/>
                          </w:rPr>
                        </w:pPr>
                        <w:r w:rsidRPr="00164F9C">
                          <w:rPr>
                            <w:rFonts w:cs="Calibri"/>
                          </w:rPr>
                          <w:t xml:space="preserve">March </w:t>
                        </w:r>
                        <w:r w:rsidR="00936FB8" w:rsidRPr="00164F9C">
                          <w:rPr>
                            <w:rFonts w:cs="Calibri"/>
                          </w:rPr>
                          <w:t>202</w:t>
                        </w:r>
                        <w:r w:rsidRPr="00164F9C">
                          <w:rPr>
                            <w:rFonts w:cs="Calibri"/>
                          </w:rPr>
                          <w:t>5</w:t>
                        </w:r>
                      </w:p>
                    </w:tc>
                  </w:tr>
                </w:tbl>
                <w:p w14:paraId="7C6CE8F5" w14:textId="77777777" w:rsidR="00A754AE" w:rsidRDefault="00A754AE" w:rsidP="00974B07">
                  <w:pPr>
                    <w:spacing w:after="0" w:line="240" w:lineRule="auto"/>
                    <w:rPr>
                      <w:rFonts w:cs="Arial"/>
                      <w:b/>
                      <w:color w:val="000000"/>
                      <w:lang w:eastAsia="en-GB"/>
                    </w:rPr>
                  </w:pPr>
                </w:p>
                <w:p w14:paraId="7931E9B3" w14:textId="77777777" w:rsidR="00936FB8" w:rsidRDefault="00936FB8" w:rsidP="00974B07">
                  <w:pPr>
                    <w:spacing w:after="0" w:line="240" w:lineRule="auto"/>
                    <w:rPr>
                      <w:rFonts w:cs="Arial"/>
                      <w:b/>
                      <w:color w:val="000000"/>
                      <w:lang w:eastAsia="en-GB"/>
                    </w:rPr>
                  </w:pPr>
                </w:p>
                <w:p w14:paraId="0ADF8220" w14:textId="77777777" w:rsidR="00936FB8" w:rsidRDefault="00936FB8" w:rsidP="00974B07">
                  <w:pPr>
                    <w:spacing w:after="0" w:line="240" w:lineRule="auto"/>
                    <w:rPr>
                      <w:rFonts w:cs="Arial"/>
                      <w:b/>
                      <w:color w:val="000000"/>
                      <w:lang w:eastAsia="en-GB"/>
                    </w:rPr>
                  </w:pPr>
                </w:p>
                <w:p w14:paraId="3B8FB01C" w14:textId="77777777" w:rsidR="00936FB8" w:rsidRDefault="00936FB8" w:rsidP="00974B07">
                  <w:pPr>
                    <w:spacing w:after="0" w:line="240" w:lineRule="auto"/>
                    <w:rPr>
                      <w:rFonts w:cs="Calibri"/>
                      <w:b/>
                      <w:color w:val="000000"/>
                      <w:lang w:eastAsia="en-GB"/>
                    </w:rPr>
                  </w:pPr>
                </w:p>
                <w:p w14:paraId="1263FBA4" w14:textId="77777777" w:rsidR="00936FB8" w:rsidRDefault="00936FB8" w:rsidP="00974B07">
                  <w:pPr>
                    <w:spacing w:after="0" w:line="240" w:lineRule="auto"/>
                    <w:rPr>
                      <w:rFonts w:cs="Calibri"/>
                      <w:b/>
                      <w:color w:val="000000"/>
                      <w:lang w:eastAsia="en-GB"/>
                    </w:rPr>
                  </w:pPr>
                </w:p>
                <w:p w14:paraId="20B97169" w14:textId="77777777" w:rsidR="00936FB8" w:rsidRDefault="00936FB8" w:rsidP="00974B07">
                  <w:pPr>
                    <w:spacing w:after="0" w:line="240" w:lineRule="auto"/>
                    <w:rPr>
                      <w:rFonts w:cs="Calibri"/>
                      <w:b/>
                      <w:color w:val="000000"/>
                      <w:lang w:eastAsia="en-GB"/>
                    </w:rPr>
                  </w:pPr>
                </w:p>
                <w:p w14:paraId="054090C8" w14:textId="77777777" w:rsidR="00936FB8" w:rsidRDefault="00936FB8" w:rsidP="00974B07">
                  <w:pPr>
                    <w:spacing w:after="0" w:line="240" w:lineRule="auto"/>
                    <w:rPr>
                      <w:rFonts w:cs="Calibri"/>
                      <w:b/>
                      <w:color w:val="000000"/>
                      <w:lang w:eastAsia="en-GB"/>
                    </w:rPr>
                  </w:pPr>
                </w:p>
                <w:p w14:paraId="18FEEEA6" w14:textId="77777777" w:rsidR="00936FB8" w:rsidRDefault="00936FB8" w:rsidP="00974B07">
                  <w:pPr>
                    <w:spacing w:after="0" w:line="240" w:lineRule="auto"/>
                    <w:rPr>
                      <w:rFonts w:cs="Calibri"/>
                      <w:b/>
                      <w:color w:val="000000"/>
                      <w:lang w:eastAsia="en-GB"/>
                    </w:rPr>
                  </w:pPr>
                </w:p>
                <w:p w14:paraId="07160D4E" w14:textId="77777777" w:rsidR="00936FB8" w:rsidRDefault="00936FB8" w:rsidP="00974B07">
                  <w:pPr>
                    <w:spacing w:after="0" w:line="240" w:lineRule="auto"/>
                    <w:rPr>
                      <w:rFonts w:cs="Calibri"/>
                      <w:b/>
                      <w:color w:val="000000"/>
                      <w:lang w:eastAsia="en-GB"/>
                    </w:rPr>
                  </w:pPr>
                </w:p>
                <w:p w14:paraId="7409293F" w14:textId="77777777" w:rsidR="00936FB8" w:rsidRDefault="00936FB8" w:rsidP="00974B07">
                  <w:pPr>
                    <w:spacing w:after="0" w:line="240" w:lineRule="auto"/>
                    <w:rPr>
                      <w:rFonts w:cs="Calibri"/>
                      <w:b/>
                      <w:color w:val="000000"/>
                      <w:lang w:eastAsia="en-GB"/>
                    </w:rPr>
                  </w:pPr>
                </w:p>
                <w:p w14:paraId="1E8053C5" w14:textId="77777777" w:rsidR="00936FB8" w:rsidRDefault="00936FB8" w:rsidP="00974B07">
                  <w:pPr>
                    <w:spacing w:after="0" w:line="240" w:lineRule="auto"/>
                    <w:rPr>
                      <w:rFonts w:cs="Calibri"/>
                      <w:b/>
                      <w:color w:val="000000"/>
                      <w:lang w:eastAsia="en-GB"/>
                    </w:rPr>
                  </w:pPr>
                </w:p>
                <w:p w14:paraId="3C1A6609" w14:textId="77777777" w:rsidR="00936FB8" w:rsidRDefault="00936FB8" w:rsidP="00974B07">
                  <w:pPr>
                    <w:spacing w:after="0" w:line="240" w:lineRule="auto"/>
                    <w:rPr>
                      <w:rFonts w:cs="Calibri"/>
                      <w:b/>
                      <w:color w:val="000000"/>
                      <w:lang w:eastAsia="en-GB"/>
                    </w:rPr>
                  </w:pPr>
                </w:p>
                <w:p w14:paraId="5BC94D52" w14:textId="77777777" w:rsidR="00936FB8" w:rsidRDefault="00936FB8" w:rsidP="00974B07">
                  <w:pPr>
                    <w:spacing w:after="0" w:line="240" w:lineRule="auto"/>
                    <w:rPr>
                      <w:rFonts w:cs="Calibri"/>
                      <w:b/>
                      <w:color w:val="000000"/>
                      <w:lang w:eastAsia="en-GB"/>
                    </w:rPr>
                  </w:pPr>
                </w:p>
                <w:p w14:paraId="54A82BC3" w14:textId="77777777" w:rsidR="00936FB8" w:rsidRDefault="00936FB8" w:rsidP="00974B07">
                  <w:pPr>
                    <w:spacing w:after="0" w:line="240" w:lineRule="auto"/>
                    <w:rPr>
                      <w:rFonts w:cs="Calibri"/>
                      <w:b/>
                      <w:color w:val="000000"/>
                      <w:lang w:eastAsia="en-GB"/>
                    </w:rPr>
                  </w:pPr>
                </w:p>
                <w:p w14:paraId="52A3C409" w14:textId="77777777" w:rsidR="00936FB8" w:rsidRDefault="00936FB8" w:rsidP="00974B07">
                  <w:pPr>
                    <w:spacing w:after="0" w:line="240" w:lineRule="auto"/>
                    <w:rPr>
                      <w:rFonts w:cs="Calibri"/>
                      <w:b/>
                      <w:color w:val="000000"/>
                      <w:lang w:eastAsia="en-GB"/>
                    </w:rPr>
                  </w:pPr>
                </w:p>
                <w:p w14:paraId="6FA47232" w14:textId="77777777" w:rsidR="00936FB8" w:rsidRDefault="00936FB8" w:rsidP="00974B07">
                  <w:pPr>
                    <w:spacing w:after="0" w:line="240" w:lineRule="auto"/>
                    <w:rPr>
                      <w:rFonts w:cs="Calibri"/>
                      <w:b/>
                      <w:color w:val="000000"/>
                      <w:lang w:eastAsia="en-GB"/>
                    </w:rPr>
                  </w:pPr>
                </w:p>
                <w:p w14:paraId="12BDDBB5" w14:textId="77777777" w:rsidR="00B522B4" w:rsidRPr="00194058" w:rsidRDefault="00B522B4" w:rsidP="00974B07">
                  <w:pPr>
                    <w:spacing w:after="0" w:line="240" w:lineRule="auto"/>
                    <w:rPr>
                      <w:rFonts w:cs="Calibri"/>
                      <w:b/>
                      <w:color w:val="000000"/>
                      <w:lang w:eastAsia="en-GB"/>
                    </w:rPr>
                  </w:pPr>
                </w:p>
                <w:p w14:paraId="18A265D4" w14:textId="77777777" w:rsidR="00164F9C" w:rsidRDefault="00164F9C" w:rsidP="00974B07">
                  <w:pPr>
                    <w:spacing w:after="0" w:line="240" w:lineRule="auto"/>
                    <w:contextualSpacing/>
                    <w:rPr>
                      <w:rFonts w:eastAsia="Times New Roman" w:cs="Calibri"/>
                      <w:color w:val="000000"/>
                      <w:lang w:eastAsia="en-GB"/>
                    </w:rPr>
                  </w:pPr>
                </w:p>
                <w:p w14:paraId="29293CE6" w14:textId="77777777" w:rsidR="004944DC" w:rsidRDefault="004944DC" w:rsidP="00974B07">
                  <w:pPr>
                    <w:spacing w:after="0" w:line="240" w:lineRule="auto"/>
                    <w:contextualSpacing/>
                    <w:rPr>
                      <w:rFonts w:eastAsia="Times New Roman" w:cs="Calibri"/>
                      <w:color w:val="000000"/>
                      <w:lang w:eastAsia="en-GB"/>
                    </w:rPr>
                  </w:pPr>
                </w:p>
                <w:p w14:paraId="2E1216F4" w14:textId="77777777" w:rsidR="003B4D77" w:rsidRPr="00194058" w:rsidRDefault="00AC50A3" w:rsidP="00974B07">
                  <w:pPr>
                    <w:spacing w:after="0" w:line="240" w:lineRule="auto"/>
                    <w:contextualSpacing/>
                    <w:rPr>
                      <w:rFonts w:eastAsia="Times New Roman" w:cs="Calibri"/>
                      <w:color w:val="000000"/>
                      <w:lang w:eastAsia="en-GB"/>
                    </w:rPr>
                  </w:pPr>
                  <w:r w:rsidRPr="00194058">
                    <w:rPr>
                      <w:rFonts w:eastAsia="Times New Roman" w:cs="Calibri"/>
                      <w:color w:val="000000"/>
                      <w:lang w:eastAsia="en-GB"/>
                    </w:rPr>
                    <w:t>We are Bolton Wanderers in the Community. One Club, One Community, One Town.</w:t>
                  </w:r>
                </w:p>
                <w:p w14:paraId="0707487D" w14:textId="77777777" w:rsidR="003B4D77" w:rsidRPr="00194058" w:rsidRDefault="003B4D77" w:rsidP="00974B07">
                  <w:pPr>
                    <w:spacing w:after="0" w:line="240" w:lineRule="auto"/>
                    <w:contextualSpacing/>
                    <w:rPr>
                      <w:rFonts w:eastAsia="Times New Roman" w:cs="Calibri"/>
                      <w:color w:val="000000"/>
                      <w:lang w:eastAsia="en-GB"/>
                    </w:rPr>
                  </w:pPr>
                </w:p>
                <w:p w14:paraId="3D749F94" w14:textId="77777777" w:rsidR="00B32E1C" w:rsidRPr="00194058" w:rsidRDefault="00974B07" w:rsidP="00974B07">
                  <w:pPr>
                    <w:spacing w:after="0" w:line="240" w:lineRule="auto"/>
                    <w:contextualSpacing/>
                    <w:rPr>
                      <w:rFonts w:eastAsia="Times New Roman" w:cs="Calibri"/>
                      <w:lang w:eastAsia="en-GB"/>
                    </w:rPr>
                  </w:pPr>
                  <w:r w:rsidRPr="00194058">
                    <w:rPr>
                      <w:rFonts w:eastAsia="Times New Roman" w:cs="Calibri"/>
                      <w:color w:val="000000"/>
                      <w:lang w:eastAsia="en-GB"/>
                    </w:rPr>
                    <w:t xml:space="preserve">A </w:t>
                  </w:r>
                  <w:r w:rsidR="00B32E1C" w:rsidRPr="00194058">
                    <w:rPr>
                      <w:rFonts w:eastAsia="Times New Roman" w:cs="Calibri"/>
                      <w:color w:val="000000"/>
                      <w:lang w:eastAsia="en-GB"/>
                    </w:rPr>
                    <w:t xml:space="preserve">sport-for-development charity based in Bolton that offers employees </w:t>
                  </w:r>
                  <w:r w:rsidR="00B32E1C" w:rsidRPr="00194058">
                    <w:rPr>
                      <w:rFonts w:eastAsia="Times New Roman" w:cs="Calibri"/>
                      <w:lang w:eastAsia="en-GB"/>
                    </w:rPr>
                    <w:t>the opportunity to deliver life-changing work that makes an impact alongside colleagues who share a mutual passion for improving people’s lives. We are looking for passionate and motivated staff who will help us to achieve our vision of ‘A Connected Bolton Without Disadvantage’.</w:t>
                  </w:r>
                </w:p>
                <w:p w14:paraId="3E1AC523" w14:textId="77777777" w:rsidR="00B32E1C" w:rsidRPr="00194058" w:rsidRDefault="00B32E1C" w:rsidP="00974B07">
                  <w:pPr>
                    <w:spacing w:after="0" w:line="240" w:lineRule="auto"/>
                    <w:contextualSpacing/>
                    <w:rPr>
                      <w:rFonts w:eastAsia="Times New Roman" w:cs="Calibri"/>
                      <w:lang w:eastAsia="en-GB"/>
                    </w:rPr>
                  </w:pPr>
                </w:p>
                <w:p w14:paraId="2409976C" w14:textId="77777777" w:rsidR="00B32E1C" w:rsidRPr="00194058" w:rsidRDefault="00B32E1C" w:rsidP="00974B07">
                  <w:pPr>
                    <w:spacing w:line="240" w:lineRule="auto"/>
                    <w:rPr>
                      <w:rFonts w:cs="Calibri"/>
                    </w:rPr>
                  </w:pPr>
                  <w:r w:rsidRPr="00194058">
                    <w:rPr>
                      <w:rFonts w:cs="Calibri"/>
                    </w:rPr>
                    <w:t>Our mission is to use the power of Bolton Wanderers Football Club (BWFC) to inspire, support and deliver positive change. Through intervention, prevention and targeted engagement we create sustainable pathways that transform lives. By working together, we connect people, enabling communities to thrive and succeed.</w:t>
                  </w:r>
                </w:p>
                <w:p w14:paraId="1F02DD8F" w14:textId="77777777" w:rsidR="00B32E1C" w:rsidRPr="00194058" w:rsidRDefault="00B32E1C" w:rsidP="00974B07">
                  <w:pPr>
                    <w:spacing w:line="240" w:lineRule="auto"/>
                    <w:rPr>
                      <w:rFonts w:cs="Calibri"/>
                    </w:rPr>
                  </w:pPr>
                  <w:r w:rsidRPr="00194058">
                    <w:rPr>
                      <w:rFonts w:cs="Calibri"/>
                    </w:rPr>
                    <w:t xml:space="preserve">We continue to be an innovative and forward-thinking charity that works in partnership with local, regional and national organisations to achieve the greatest outcomes for our beneficiaries. </w:t>
                  </w:r>
                </w:p>
                <w:p w14:paraId="4BFA69D3" w14:textId="77777777" w:rsidR="0057340D" w:rsidRPr="00194058" w:rsidRDefault="00E64F55" w:rsidP="00974B07">
                  <w:pPr>
                    <w:spacing w:line="240" w:lineRule="auto"/>
                    <w:rPr>
                      <w:rFonts w:cs="Calibri"/>
                      <w:b/>
                      <w:i/>
                      <w:lang w:val="en-US"/>
                    </w:rPr>
                  </w:pPr>
                  <w:r w:rsidRPr="00194058">
                    <w:rPr>
                      <w:rFonts w:cs="Calibri"/>
                      <w:b/>
                      <w:i/>
                      <w:lang w:val="en-US"/>
                    </w:rPr>
                    <w:t xml:space="preserve">We are </w:t>
                  </w:r>
                  <w:r w:rsidR="003B4D77" w:rsidRPr="00194058">
                    <w:rPr>
                      <w:rFonts w:cs="Calibri"/>
                      <w:b/>
                      <w:i/>
                      <w:lang w:val="en-US"/>
                    </w:rPr>
                    <w:t>looking</w:t>
                  </w:r>
                  <w:r w:rsidRPr="00194058">
                    <w:rPr>
                      <w:rFonts w:cs="Calibri"/>
                      <w:b/>
                      <w:i/>
                      <w:lang w:val="en-US"/>
                    </w:rPr>
                    <w:t xml:space="preserve"> for a</w:t>
                  </w:r>
                  <w:r w:rsidR="005771A5" w:rsidRPr="00194058">
                    <w:rPr>
                      <w:rFonts w:cs="Calibri"/>
                      <w:b/>
                      <w:i/>
                      <w:lang w:val="en-US"/>
                    </w:rPr>
                    <w:t xml:space="preserve"> passionate</w:t>
                  </w:r>
                  <w:r w:rsidR="003B4D77" w:rsidRPr="00194058">
                    <w:rPr>
                      <w:rFonts w:cs="Calibri"/>
                      <w:b/>
                      <w:i/>
                      <w:lang w:val="en-US"/>
                    </w:rPr>
                    <w:t xml:space="preserve">, </w:t>
                  </w:r>
                  <w:r w:rsidR="005771A5" w:rsidRPr="00194058">
                    <w:rPr>
                      <w:rFonts w:cs="Calibri"/>
                      <w:b/>
                      <w:i/>
                      <w:lang w:val="en-US"/>
                    </w:rPr>
                    <w:t xml:space="preserve">experienced </w:t>
                  </w:r>
                  <w:r w:rsidR="003B4D77" w:rsidRPr="00194058">
                    <w:rPr>
                      <w:rFonts w:cs="Calibri"/>
                      <w:b/>
                      <w:i/>
                      <w:lang w:val="en-US"/>
                    </w:rPr>
                    <w:t xml:space="preserve">and engaging </w:t>
                  </w:r>
                  <w:r w:rsidR="00B80A59" w:rsidRPr="00194058">
                    <w:rPr>
                      <w:rFonts w:cs="Calibri"/>
                      <w:b/>
                      <w:i/>
                      <w:lang w:val="en-US"/>
                    </w:rPr>
                    <w:t>BTEC Tutor/Coach</w:t>
                  </w:r>
                  <w:r w:rsidR="00B12BDE" w:rsidRPr="00194058">
                    <w:rPr>
                      <w:rFonts w:cs="Calibri"/>
                      <w:b/>
                      <w:i/>
                      <w:lang w:val="en-US"/>
                    </w:rPr>
                    <w:t xml:space="preserve"> to</w:t>
                  </w:r>
                  <w:r w:rsidR="003B4D77" w:rsidRPr="00194058">
                    <w:rPr>
                      <w:rFonts w:cs="Calibri"/>
                      <w:b/>
                      <w:i/>
                      <w:lang w:val="en-US"/>
                    </w:rPr>
                    <w:t xml:space="preserve"> join our</w:t>
                  </w:r>
                  <w:r w:rsidR="00B80A59" w:rsidRPr="00194058">
                    <w:rPr>
                      <w:rFonts w:cs="Calibri"/>
                      <w:b/>
                      <w:i/>
                      <w:lang w:val="en-US"/>
                    </w:rPr>
                    <w:t xml:space="preserve"> amazing education team</w:t>
                  </w:r>
                  <w:r w:rsidR="00B12BDE" w:rsidRPr="00194058">
                    <w:rPr>
                      <w:rFonts w:cs="Calibri"/>
                      <w:b/>
                      <w:i/>
                      <w:lang w:val="en-US"/>
                    </w:rPr>
                    <w:t xml:space="preserve"> work</w:t>
                  </w:r>
                  <w:r w:rsidR="003B4D77" w:rsidRPr="00194058">
                    <w:rPr>
                      <w:rFonts w:cs="Calibri"/>
                      <w:b/>
                      <w:i/>
                      <w:lang w:val="en-US"/>
                    </w:rPr>
                    <w:t xml:space="preserve">ing </w:t>
                  </w:r>
                  <w:r w:rsidR="00974B07" w:rsidRPr="00194058">
                    <w:rPr>
                      <w:rFonts w:cs="Calibri"/>
                      <w:b/>
                      <w:i/>
                      <w:lang w:val="en-US"/>
                    </w:rPr>
                    <w:t>within</w:t>
                  </w:r>
                  <w:r w:rsidR="00B12BDE" w:rsidRPr="00194058">
                    <w:rPr>
                      <w:rFonts w:cs="Calibri"/>
                      <w:b/>
                      <w:i/>
                      <w:lang w:val="en-US"/>
                    </w:rPr>
                    <w:t xml:space="preserve"> our </w:t>
                  </w:r>
                  <w:r w:rsidR="00B80A59" w:rsidRPr="00194058">
                    <w:rPr>
                      <w:rFonts w:cs="Calibri"/>
                      <w:b/>
                      <w:i/>
                    </w:rPr>
                    <w:t>Bolton Wanderers in the Community 16–18 BTEC study programme.</w:t>
                  </w:r>
                </w:p>
                <w:p w14:paraId="60BAAA4D" w14:textId="77777777" w:rsidR="00223A0B" w:rsidRDefault="00223A0B" w:rsidP="00334ACE">
                  <w:pPr>
                    <w:spacing w:before="100" w:beforeAutospacing="1" w:after="100" w:afterAutospacing="1" w:line="240" w:lineRule="auto"/>
                    <w:outlineLvl w:val="2"/>
                    <w:rPr>
                      <w:rFonts w:eastAsia="Times New Roman" w:cs="Calibri"/>
                      <w:b/>
                      <w:bCs/>
                      <w:lang w:eastAsia="en-GB"/>
                    </w:rPr>
                  </w:pPr>
                </w:p>
                <w:p w14:paraId="74244654" w14:textId="77777777" w:rsidR="00334ACE" w:rsidRPr="00194058" w:rsidRDefault="00334ACE" w:rsidP="00334ACE">
                  <w:pPr>
                    <w:spacing w:before="100" w:beforeAutospacing="1" w:after="100" w:afterAutospacing="1" w:line="240" w:lineRule="auto"/>
                    <w:outlineLvl w:val="2"/>
                    <w:rPr>
                      <w:rFonts w:eastAsia="Times New Roman" w:cs="Calibri"/>
                      <w:b/>
                      <w:bCs/>
                      <w:lang w:eastAsia="en-GB"/>
                    </w:rPr>
                  </w:pPr>
                  <w:r w:rsidRPr="00194058">
                    <w:rPr>
                      <w:rFonts w:eastAsia="Times New Roman" w:cs="Calibri"/>
                      <w:b/>
                      <w:bCs/>
                      <w:lang w:eastAsia="en-GB"/>
                    </w:rPr>
                    <w:t>Job Purpose</w:t>
                  </w:r>
                </w:p>
                <w:p w14:paraId="2EAAF61C" w14:textId="77777777" w:rsidR="00274F26" w:rsidRPr="00274F26" w:rsidRDefault="00274F26" w:rsidP="00274F26">
                  <w:pPr>
                    <w:pStyle w:val="NoSpacing"/>
                    <w:rPr>
                      <w:rFonts w:cs="Calibri"/>
                    </w:rPr>
                  </w:pPr>
                  <w:r w:rsidRPr="00274F26">
                    <w:rPr>
                      <w:rFonts w:cs="Calibri"/>
                    </w:rPr>
                    <w:t>The BTEC Tutor/Coach will work as part of the education team to deliver the BTEC Level 2 and Level 3 course, alongside the football development element, as a coach, of the 16-18 education programme.</w:t>
                  </w:r>
                </w:p>
                <w:p w14:paraId="6FB051BB" w14:textId="77777777" w:rsidR="00274F26" w:rsidRPr="00274F26" w:rsidRDefault="00274F26" w:rsidP="00274F26">
                  <w:pPr>
                    <w:pStyle w:val="NoSpacing"/>
                    <w:rPr>
                      <w:rFonts w:cs="Calibri"/>
                    </w:rPr>
                  </w:pPr>
                  <w:r w:rsidRPr="00274F26">
                    <w:rPr>
                      <w:rFonts w:cs="Calibri"/>
                    </w:rPr>
                    <w:t> </w:t>
                  </w:r>
                </w:p>
                <w:p w14:paraId="5A3C70A9" w14:textId="77777777" w:rsidR="00274F26" w:rsidRPr="00274F26" w:rsidRDefault="00274F26" w:rsidP="00274F26">
                  <w:pPr>
                    <w:pStyle w:val="NoSpacing"/>
                    <w:rPr>
                      <w:rFonts w:cs="Calibri"/>
                    </w:rPr>
                  </w:pPr>
                  <w:r w:rsidRPr="00274F26">
                    <w:rPr>
                      <w:rFonts w:cs="Calibri"/>
                    </w:rPr>
                    <w:t>The BTEC Tutor will be expected to teach BTEC Level 2 Technical Diploma in Leading Community Activity and BTEC Level 3 Diploma in Sport Coaching and Development to learners enrolled on the 16-18 programme.</w:t>
                  </w:r>
                </w:p>
                <w:p w14:paraId="5BBAFBCE" w14:textId="78B56228" w:rsidR="00274F26" w:rsidRDefault="00274F26" w:rsidP="00274F26">
                  <w:pPr>
                    <w:pStyle w:val="NoSpacing"/>
                    <w:rPr>
                      <w:rFonts w:cs="Calibri"/>
                    </w:rPr>
                  </w:pPr>
                  <w:r w:rsidRPr="00274F26">
                    <w:rPr>
                      <w:rFonts w:cs="Calibri"/>
                    </w:rPr>
                    <w:t xml:space="preserve">  The post holder will work in line with internal and external (LFE) partner standards and operating procedures in </w:t>
                  </w:r>
                  <w:r w:rsidRPr="00274F26">
                    <w:rPr>
                      <w:rFonts w:cs="Calibri"/>
                    </w:rPr>
                    <w:lastRenderedPageBreak/>
                    <w:t>terms of teaching, learning and assessment.  During non-term time</w:t>
                  </w:r>
                  <w:r w:rsidR="00280530">
                    <w:rPr>
                      <w:rFonts w:cs="Calibri"/>
                    </w:rPr>
                    <w:t>, for part of their hours,</w:t>
                  </w:r>
                  <w:r w:rsidRPr="00274F26">
                    <w:rPr>
                      <w:rFonts w:cs="Calibri"/>
                    </w:rPr>
                    <w:t xml:space="preserve"> the post holder will </w:t>
                  </w:r>
                  <w:proofErr w:type="gramStart"/>
                  <w:r w:rsidRPr="00274F26">
                    <w:rPr>
                      <w:rFonts w:cs="Calibri"/>
                    </w:rPr>
                    <w:t>revert back</w:t>
                  </w:r>
                  <w:proofErr w:type="gramEnd"/>
                  <w:r w:rsidRPr="00274F26">
                    <w:rPr>
                      <w:rFonts w:cs="Calibri"/>
                    </w:rPr>
                    <w:t xml:space="preserve"> to their football development role and/or work across other programmes within the community, such as education and employability and holiday football camps, when not on annual leave.  The post holder will be expected to take holidays during non-term time only.</w:t>
                  </w:r>
                </w:p>
                <w:p w14:paraId="109E3503" w14:textId="77777777" w:rsidR="00280530" w:rsidRPr="00280530" w:rsidRDefault="00280530" w:rsidP="00274F26">
                  <w:pPr>
                    <w:pStyle w:val="NoSpacing"/>
                    <w:rPr>
                      <w:rFonts w:cs="Calibri"/>
                      <w:b/>
                      <w:bCs/>
                    </w:rPr>
                  </w:pPr>
                </w:p>
                <w:p w14:paraId="48AF02C9" w14:textId="19BDE0DA" w:rsidR="00280530" w:rsidRPr="00280530" w:rsidRDefault="00280530" w:rsidP="00274F26">
                  <w:pPr>
                    <w:pStyle w:val="NoSpacing"/>
                    <w:rPr>
                      <w:rFonts w:cs="Calibri"/>
                      <w:b/>
                      <w:bCs/>
                    </w:rPr>
                  </w:pPr>
                  <w:r w:rsidRPr="00280530">
                    <w:rPr>
                      <w:rFonts w:cs="Calibri"/>
                      <w:b/>
                      <w:bCs/>
                    </w:rPr>
                    <w:t>Additional hours can be secured through other football and coaching opportunities through Bolton Wanderers in the Community. This can included coaching Development squad sessions and Holiday camps.</w:t>
                  </w:r>
                </w:p>
                <w:p w14:paraId="2F5AE3B5" w14:textId="77777777" w:rsidR="00334ACE" w:rsidRPr="00194058" w:rsidRDefault="00334ACE" w:rsidP="00334ACE">
                  <w:pPr>
                    <w:spacing w:before="100" w:beforeAutospacing="1" w:after="100" w:afterAutospacing="1" w:line="240" w:lineRule="auto"/>
                    <w:outlineLvl w:val="2"/>
                    <w:rPr>
                      <w:rFonts w:eastAsia="Times New Roman" w:cs="Calibri"/>
                      <w:b/>
                      <w:bCs/>
                      <w:lang w:eastAsia="en-GB"/>
                    </w:rPr>
                  </w:pPr>
                  <w:r w:rsidRPr="00194058">
                    <w:rPr>
                      <w:rFonts w:eastAsia="Times New Roman" w:cs="Calibri"/>
                      <w:b/>
                      <w:bCs/>
                      <w:lang w:eastAsia="en-GB"/>
                    </w:rPr>
                    <w:t>Key Responsibilities</w:t>
                  </w:r>
                </w:p>
                <w:p w14:paraId="4CDE5060" w14:textId="77777777" w:rsidR="00720ABB" w:rsidRPr="00720ABB" w:rsidRDefault="00720ABB" w:rsidP="00E16021">
                  <w:pPr>
                    <w:pStyle w:val="ListParagraph"/>
                    <w:numPr>
                      <w:ilvl w:val="0"/>
                      <w:numId w:val="1"/>
                    </w:numPr>
                    <w:spacing w:after="0"/>
                    <w:contextualSpacing/>
                    <w:rPr>
                      <w:rFonts w:cs="Calibri"/>
                    </w:rPr>
                  </w:pPr>
                  <w:r w:rsidRPr="00720ABB">
                    <w:rPr>
                      <w:rFonts w:cs="Calibri"/>
                    </w:rPr>
                    <w:t>Teach, assess and support learners across a range of courses and levels.</w:t>
                  </w:r>
                </w:p>
                <w:p w14:paraId="07BE4081" w14:textId="77777777" w:rsidR="00720ABB" w:rsidRPr="00720ABB" w:rsidRDefault="00720ABB" w:rsidP="00E16021">
                  <w:pPr>
                    <w:pStyle w:val="ListParagraph"/>
                    <w:numPr>
                      <w:ilvl w:val="0"/>
                      <w:numId w:val="1"/>
                    </w:numPr>
                    <w:spacing w:after="0"/>
                    <w:contextualSpacing/>
                    <w:rPr>
                      <w:rFonts w:cs="Calibri"/>
                    </w:rPr>
                  </w:pPr>
                  <w:r w:rsidRPr="00720ABB">
                    <w:rPr>
                      <w:rFonts w:cs="Calibri"/>
                    </w:rPr>
                    <w:t>Monitor student attendance and progress, providing regular updates and data to the education team.</w:t>
                  </w:r>
                </w:p>
                <w:p w14:paraId="28BD4F3C" w14:textId="77777777" w:rsidR="00720ABB" w:rsidRPr="00720ABB" w:rsidRDefault="00720ABB" w:rsidP="00E16021">
                  <w:pPr>
                    <w:pStyle w:val="ListParagraph"/>
                    <w:numPr>
                      <w:ilvl w:val="0"/>
                      <w:numId w:val="1"/>
                    </w:numPr>
                    <w:spacing w:after="0"/>
                    <w:contextualSpacing/>
                    <w:rPr>
                      <w:rFonts w:cs="Calibri"/>
                    </w:rPr>
                  </w:pPr>
                  <w:r w:rsidRPr="00720ABB">
                    <w:rPr>
                      <w:rFonts w:cs="Calibri"/>
                    </w:rPr>
                    <w:t>Plan and deliver high</w:t>
                  </w:r>
                  <w:r w:rsidRPr="00720ABB">
                    <w:rPr>
                      <w:rFonts w:ascii="Cambria Math" w:hAnsi="Cambria Math" w:cs="Cambria Math"/>
                    </w:rPr>
                    <w:t>‑</w:t>
                  </w:r>
                  <w:r w:rsidRPr="00720ABB">
                    <w:rPr>
                      <w:rFonts w:cs="Calibri"/>
                    </w:rPr>
                    <w:t>quality teaching, learning and assessment, including producing schemes of work, lesson plans and learning materials.</w:t>
                  </w:r>
                </w:p>
                <w:p w14:paraId="01957762" w14:textId="77777777" w:rsidR="00720ABB" w:rsidRPr="00720ABB" w:rsidRDefault="00720ABB" w:rsidP="00E16021">
                  <w:pPr>
                    <w:pStyle w:val="ListParagraph"/>
                    <w:numPr>
                      <w:ilvl w:val="0"/>
                      <w:numId w:val="1"/>
                    </w:numPr>
                    <w:spacing w:after="0"/>
                    <w:contextualSpacing/>
                    <w:rPr>
                      <w:rFonts w:cs="Calibri"/>
                    </w:rPr>
                  </w:pPr>
                  <w:r w:rsidRPr="00720ABB">
                    <w:rPr>
                      <w:rFonts w:cs="Calibri"/>
                    </w:rPr>
                    <w:t>Contribute to curriculum development, innovation and the creation of shared teaching resources.</w:t>
                  </w:r>
                </w:p>
                <w:p w14:paraId="5E11A21F" w14:textId="77777777" w:rsidR="00720ABB" w:rsidRPr="00720ABB" w:rsidRDefault="00720ABB" w:rsidP="00E16021">
                  <w:pPr>
                    <w:pStyle w:val="ListParagraph"/>
                    <w:numPr>
                      <w:ilvl w:val="0"/>
                      <w:numId w:val="1"/>
                    </w:numPr>
                    <w:spacing w:after="0"/>
                    <w:contextualSpacing/>
                    <w:rPr>
                      <w:rFonts w:cs="Calibri"/>
                    </w:rPr>
                  </w:pPr>
                  <w:r w:rsidRPr="00720ABB">
                    <w:rPr>
                      <w:rFonts w:cs="Calibri"/>
                    </w:rPr>
                    <w:t xml:space="preserve">Support the internal quality assurance process in line with </w:t>
                  </w:r>
                  <w:proofErr w:type="spellStart"/>
                  <w:r w:rsidRPr="00720ABB">
                    <w:rPr>
                      <w:rFonts w:cs="Calibri"/>
                    </w:rPr>
                    <w:t>BWitC</w:t>
                  </w:r>
                  <w:proofErr w:type="spellEnd"/>
                  <w:r w:rsidRPr="00720ABB">
                    <w:rPr>
                      <w:rFonts w:cs="Calibri"/>
                    </w:rPr>
                    <w:t xml:space="preserve"> and LFE requirements.</w:t>
                  </w:r>
                </w:p>
                <w:p w14:paraId="65856FF4" w14:textId="77777777" w:rsidR="00720ABB" w:rsidRPr="00720ABB" w:rsidRDefault="00720ABB" w:rsidP="00E16021">
                  <w:pPr>
                    <w:pStyle w:val="ListParagraph"/>
                    <w:numPr>
                      <w:ilvl w:val="0"/>
                      <w:numId w:val="1"/>
                    </w:numPr>
                    <w:spacing w:after="0"/>
                    <w:contextualSpacing/>
                    <w:rPr>
                      <w:rFonts w:cs="Calibri"/>
                    </w:rPr>
                  </w:pPr>
                  <w:r w:rsidRPr="00720ABB">
                    <w:rPr>
                      <w:rFonts w:cs="Calibri"/>
                    </w:rPr>
                    <w:t>Provide advice, guidance and assessment for current and prospective learners.</w:t>
                  </w:r>
                </w:p>
                <w:p w14:paraId="4B24D023" w14:textId="77777777" w:rsidR="00720ABB" w:rsidRPr="00720ABB" w:rsidRDefault="00720ABB" w:rsidP="00E16021">
                  <w:pPr>
                    <w:pStyle w:val="ListParagraph"/>
                    <w:numPr>
                      <w:ilvl w:val="0"/>
                      <w:numId w:val="1"/>
                    </w:numPr>
                    <w:spacing w:after="0"/>
                    <w:contextualSpacing/>
                    <w:rPr>
                      <w:rFonts w:cs="Calibri"/>
                    </w:rPr>
                  </w:pPr>
                  <w:r w:rsidRPr="00720ABB">
                    <w:rPr>
                      <w:rFonts w:cs="Calibri"/>
                    </w:rPr>
                    <w:t>Represent the organisation at promotional, recruitment and marketing events.</w:t>
                  </w:r>
                </w:p>
                <w:p w14:paraId="5E51A927" w14:textId="77777777" w:rsidR="00194058" w:rsidRDefault="00720ABB" w:rsidP="00E16021">
                  <w:pPr>
                    <w:pStyle w:val="ListParagraph"/>
                    <w:numPr>
                      <w:ilvl w:val="0"/>
                      <w:numId w:val="1"/>
                    </w:numPr>
                    <w:spacing w:after="0"/>
                    <w:contextualSpacing/>
                    <w:rPr>
                      <w:rFonts w:cs="Calibri"/>
                    </w:rPr>
                  </w:pPr>
                  <w:r w:rsidRPr="00720ABB">
                    <w:rPr>
                      <w:rFonts w:cs="Calibri"/>
                    </w:rPr>
                    <w:t xml:space="preserve">Demonstrate professionalism, technical competence and strong interpersonal skills </w:t>
                  </w:r>
                  <w:proofErr w:type="gramStart"/>
                  <w:r w:rsidRPr="00720ABB">
                    <w:rPr>
                      <w:rFonts w:cs="Calibri"/>
                    </w:rPr>
                    <w:t>at all times</w:t>
                  </w:r>
                  <w:proofErr w:type="gramEnd"/>
                  <w:r w:rsidRPr="00720ABB">
                    <w:rPr>
                      <w:rFonts w:cs="Calibri"/>
                    </w:rPr>
                    <w:t>.</w:t>
                  </w:r>
                </w:p>
                <w:p w14:paraId="7DD32038" w14:textId="77777777" w:rsidR="00867EB4" w:rsidRDefault="00867EB4" w:rsidP="00E16021">
                  <w:pPr>
                    <w:pStyle w:val="NoSpacing"/>
                    <w:numPr>
                      <w:ilvl w:val="0"/>
                      <w:numId w:val="1"/>
                    </w:numPr>
                    <w:spacing w:line="276" w:lineRule="auto"/>
                  </w:pPr>
                  <w:r w:rsidRPr="00867EB4">
                    <w:t>Plan, organise, and deliver structured football training sessions for players of various ages and abilities</w:t>
                  </w:r>
                </w:p>
                <w:p w14:paraId="2788097E" w14:textId="77777777" w:rsidR="00867EB4" w:rsidRDefault="00867EB4" w:rsidP="00E16021">
                  <w:pPr>
                    <w:pStyle w:val="NoSpacing"/>
                    <w:numPr>
                      <w:ilvl w:val="0"/>
                      <w:numId w:val="1"/>
                    </w:numPr>
                    <w:spacing w:line="276" w:lineRule="auto"/>
                  </w:pPr>
                  <w:r w:rsidRPr="00867EB4">
                    <w:t>Provide guidance, motivation, and support to players during matches</w:t>
                  </w:r>
                </w:p>
                <w:p w14:paraId="28E0F813" w14:textId="77777777" w:rsidR="00867EB4" w:rsidRDefault="00867EB4" w:rsidP="00867EB4">
                  <w:pPr>
                    <w:pStyle w:val="ListParagraph"/>
                    <w:spacing w:after="0"/>
                    <w:ind w:firstLine="0"/>
                    <w:contextualSpacing/>
                    <w:rPr>
                      <w:rFonts w:cs="Calibri"/>
                    </w:rPr>
                  </w:pPr>
                </w:p>
                <w:p w14:paraId="5999A773" w14:textId="77777777" w:rsidR="00194058" w:rsidRPr="00194058" w:rsidRDefault="00194058" w:rsidP="00194058">
                  <w:pPr>
                    <w:pStyle w:val="ListParagraph"/>
                    <w:spacing w:after="0"/>
                    <w:ind w:left="0" w:firstLine="0"/>
                    <w:contextualSpacing/>
                    <w:rPr>
                      <w:rFonts w:cs="Calibri"/>
                    </w:rPr>
                  </w:pPr>
                </w:p>
                <w:p w14:paraId="76B9C99B" w14:textId="77777777" w:rsidR="00194058" w:rsidRPr="00194058" w:rsidRDefault="00194058" w:rsidP="00194058">
                  <w:pPr>
                    <w:pStyle w:val="ListParagraph"/>
                    <w:spacing w:after="0"/>
                    <w:ind w:left="0" w:firstLine="0"/>
                    <w:contextualSpacing/>
                    <w:rPr>
                      <w:rFonts w:cs="Calibri"/>
                      <w:b/>
                      <w:bCs/>
                    </w:rPr>
                  </w:pPr>
                  <w:r w:rsidRPr="00194058">
                    <w:rPr>
                      <w:rFonts w:cs="Calibri"/>
                      <w:b/>
                      <w:bCs/>
                    </w:rPr>
                    <w:t>General Responsibilities</w:t>
                  </w:r>
                </w:p>
                <w:p w14:paraId="50782F8D" w14:textId="77777777" w:rsidR="00194058" w:rsidRPr="00194058" w:rsidRDefault="00194058" w:rsidP="00194058">
                  <w:pPr>
                    <w:pStyle w:val="ListParagraph"/>
                    <w:spacing w:after="0"/>
                    <w:ind w:left="0" w:firstLine="0"/>
                    <w:contextualSpacing/>
                    <w:rPr>
                      <w:rFonts w:cs="Calibri"/>
                      <w:b/>
                      <w:bCs/>
                    </w:rPr>
                  </w:pPr>
                </w:p>
                <w:p w14:paraId="2DC511F6"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Actively demonstrate and promote </w:t>
                  </w:r>
                  <w:proofErr w:type="spellStart"/>
                  <w:r w:rsidRPr="00194058">
                    <w:rPr>
                      <w:rFonts w:cs="Calibri"/>
                      <w:lang w:val="en-GB"/>
                    </w:rPr>
                    <w:t>BWitC’s</w:t>
                  </w:r>
                  <w:proofErr w:type="spellEnd"/>
                  <w:r w:rsidRPr="00194058">
                    <w:rPr>
                      <w:rFonts w:cs="Calibri"/>
                      <w:lang w:val="en-GB"/>
                    </w:rPr>
                    <w:t xml:space="preserve"> values through your work.</w:t>
                  </w:r>
                </w:p>
                <w:p w14:paraId="7C4EC6C2"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Take responsibility for your own health, safety, and welfare, ensuring compliance with </w:t>
                  </w:r>
                  <w:proofErr w:type="spellStart"/>
                  <w:r w:rsidRPr="00194058">
                    <w:rPr>
                      <w:rFonts w:cs="Calibri"/>
                      <w:lang w:val="en-GB"/>
                    </w:rPr>
                    <w:t>BWitC’s</w:t>
                  </w:r>
                  <w:proofErr w:type="spellEnd"/>
                  <w:r w:rsidRPr="00194058">
                    <w:rPr>
                      <w:rFonts w:cs="Calibri"/>
                      <w:lang w:val="en-GB"/>
                    </w:rPr>
                    <w:t xml:space="preserve"> Health and Safety Policy, procedures, and safe systems of work.</w:t>
                  </w:r>
                </w:p>
                <w:p w14:paraId="752BE9BF"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Undertake any other reasonable duties and responsibilities appropriate to the position as may be allocated by the </w:t>
                  </w:r>
                  <w:proofErr w:type="spellStart"/>
                  <w:r w:rsidRPr="00194058">
                    <w:rPr>
                      <w:rFonts w:cs="Calibri"/>
                      <w:lang w:val="en-GB"/>
                    </w:rPr>
                    <w:t>BWitC</w:t>
                  </w:r>
                  <w:proofErr w:type="spellEnd"/>
                  <w:r w:rsidRPr="00194058">
                    <w:rPr>
                      <w:rFonts w:cs="Calibri"/>
                      <w:lang w:val="en-GB"/>
                    </w:rPr>
                    <w:t xml:space="preserve"> Director from time to time.</w:t>
                  </w:r>
                </w:p>
                <w:p w14:paraId="30B34C88"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Ensure compliance with all </w:t>
                  </w:r>
                  <w:proofErr w:type="spellStart"/>
                  <w:r w:rsidRPr="00194058">
                    <w:rPr>
                      <w:rFonts w:cs="Calibri"/>
                      <w:lang w:val="en-GB"/>
                    </w:rPr>
                    <w:t>BWitC</w:t>
                  </w:r>
                  <w:proofErr w:type="spellEnd"/>
                  <w:r w:rsidRPr="00194058">
                    <w:rPr>
                      <w:rFonts w:cs="Calibri"/>
                      <w:lang w:val="en-GB"/>
                    </w:rPr>
                    <w:t xml:space="preserve"> codes of conduct, policies, and procedures contained within the employee handbook, with particular attention to Safeguarding, Equality &amp; Diversity, and Health &amp; Safety.</w:t>
                  </w:r>
                </w:p>
                <w:p w14:paraId="698BD8E4"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Ensure that safeguarding remains central to all planning, decision-making, and delivery.</w:t>
                  </w:r>
                </w:p>
                <w:p w14:paraId="350C9AB7"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Ensure that </w:t>
                  </w:r>
                  <w:proofErr w:type="spellStart"/>
                  <w:r w:rsidRPr="00194058">
                    <w:rPr>
                      <w:rFonts w:cs="Calibri"/>
                      <w:lang w:val="en-GB"/>
                    </w:rPr>
                    <w:t>BWitC</w:t>
                  </w:r>
                  <w:proofErr w:type="spellEnd"/>
                  <w:r w:rsidRPr="00194058">
                    <w:rPr>
                      <w:rFonts w:cs="Calibri"/>
                      <w:lang w:val="en-GB"/>
                    </w:rPr>
                    <w:t xml:space="preserve"> policies, procedures, and working practices are upheld and consistently followed.</w:t>
                  </w:r>
                </w:p>
                <w:p w14:paraId="3F9829EF" w14:textId="77777777" w:rsidR="00BF17ED" w:rsidRPr="00194058" w:rsidRDefault="00BF17ED" w:rsidP="00E16021">
                  <w:pPr>
                    <w:pStyle w:val="ListParagraph"/>
                    <w:numPr>
                      <w:ilvl w:val="0"/>
                      <w:numId w:val="1"/>
                    </w:numPr>
                    <w:spacing w:after="0"/>
                    <w:contextualSpacing/>
                    <w:rPr>
                      <w:rFonts w:cs="Calibri"/>
                      <w:lang w:val="en-GB"/>
                    </w:rPr>
                  </w:pPr>
                  <w:r w:rsidRPr="00194058">
                    <w:rPr>
                      <w:rFonts w:cs="Calibri"/>
                      <w:lang w:val="en-GB"/>
                    </w:rPr>
                    <w:t xml:space="preserve">Champion </w:t>
                  </w:r>
                  <w:proofErr w:type="spellStart"/>
                  <w:r w:rsidRPr="00194058">
                    <w:rPr>
                      <w:rFonts w:cs="Calibri"/>
                      <w:lang w:val="en-GB"/>
                    </w:rPr>
                    <w:t>BWitC’s</w:t>
                  </w:r>
                  <w:proofErr w:type="spellEnd"/>
                  <w:r w:rsidRPr="00194058">
                    <w:rPr>
                      <w:rFonts w:cs="Calibri"/>
                      <w:lang w:val="en-GB"/>
                    </w:rPr>
                    <w:t xml:space="preserve"> commitment to creating an inclusive environment for </w:t>
                  </w:r>
                  <w:r w:rsidR="009B12CE" w:rsidRPr="00194058">
                    <w:rPr>
                      <w:rFonts w:cs="Calibri"/>
                      <w:lang w:val="en-GB"/>
                    </w:rPr>
                    <w:t>all and</w:t>
                  </w:r>
                  <w:r w:rsidRPr="00194058">
                    <w:rPr>
                      <w:rFonts w:cs="Calibri"/>
                      <w:lang w:val="en-GB"/>
                    </w:rPr>
                    <w:t xml:space="preserve"> always act in a way that prevents and challenges discrimination or harassment.</w:t>
                  </w:r>
                </w:p>
                <w:p w14:paraId="4B8D8C4B" w14:textId="77777777" w:rsidR="00BF17ED" w:rsidRPr="00BF17ED" w:rsidRDefault="00BF17ED" w:rsidP="00BF17ED">
                  <w:pPr>
                    <w:pStyle w:val="ListParagraph"/>
                    <w:spacing w:after="0"/>
                    <w:contextualSpacing/>
                    <w:rPr>
                      <w:rFonts w:ascii="Aptos" w:hAnsi="Aptos"/>
                      <w:lang w:val="en-GB"/>
                    </w:rPr>
                  </w:pPr>
                </w:p>
                <w:p w14:paraId="104BE441" w14:textId="77777777" w:rsidR="00BF17ED" w:rsidRDefault="00BF17ED" w:rsidP="00BF17ED">
                  <w:pPr>
                    <w:pStyle w:val="ListParagraph"/>
                    <w:spacing w:after="0"/>
                    <w:ind w:left="0" w:firstLine="0"/>
                    <w:contextualSpacing/>
                    <w:rPr>
                      <w:rFonts w:cs="Calibri"/>
                      <w:lang w:val="en-GB"/>
                    </w:rPr>
                  </w:pPr>
                  <w:r w:rsidRPr="00194058">
                    <w:rPr>
                      <w:rFonts w:cs="Calibri"/>
                      <w:lang w:val="en-GB"/>
                    </w:rPr>
                    <w:t xml:space="preserve">This document serves as a guide and should not be regarded as exclusive or exhaustive. It outlines the key areas of activity and may be amended to reflect the evolving needs of </w:t>
                  </w:r>
                  <w:proofErr w:type="spellStart"/>
                  <w:r w:rsidRPr="00194058">
                    <w:rPr>
                      <w:rFonts w:cs="Calibri"/>
                      <w:lang w:val="en-GB"/>
                    </w:rPr>
                    <w:t>BWitC</w:t>
                  </w:r>
                  <w:proofErr w:type="spellEnd"/>
                  <w:r w:rsidRPr="00194058">
                    <w:rPr>
                      <w:rFonts w:cs="Calibri"/>
                      <w:lang w:val="en-GB"/>
                    </w:rPr>
                    <w:t>.</w:t>
                  </w:r>
                </w:p>
                <w:p w14:paraId="4A803E45" w14:textId="77777777" w:rsidR="00034342" w:rsidRDefault="00B32E1C" w:rsidP="00223A0B">
                  <w:pPr>
                    <w:pStyle w:val="ListParagraph"/>
                    <w:spacing w:after="0"/>
                    <w:ind w:left="0" w:firstLine="0"/>
                    <w:contextualSpacing/>
                    <w:rPr>
                      <w:rFonts w:eastAsia="Times New Roman" w:cs="Arial"/>
                      <w:color w:val="000000"/>
                      <w:lang w:eastAsia="en-GB"/>
                    </w:rPr>
                  </w:pPr>
                  <w:r w:rsidRPr="00702722">
                    <w:rPr>
                      <w:rFonts w:eastAsia="Times New Roman" w:cs="Arial"/>
                      <w:lang w:eastAsia="en-GB"/>
                    </w:rPr>
                    <w:t>This project will be delivered within and alongside various</w:t>
                  </w:r>
                  <w:r w:rsidR="00960559">
                    <w:rPr>
                      <w:rFonts w:eastAsia="Times New Roman" w:cs="Arial"/>
                      <w:lang w:eastAsia="en-GB"/>
                    </w:rPr>
                    <w:t xml:space="preserve"> schools and</w:t>
                  </w:r>
                  <w:r w:rsidRPr="00702722">
                    <w:rPr>
                      <w:rFonts w:eastAsia="Times New Roman" w:cs="Arial"/>
                      <w:lang w:eastAsia="en-GB"/>
                    </w:rPr>
                    <w:t xml:space="preserve"> communities across the town, and as such working during some unsociable hours is </w:t>
                  </w:r>
                  <w:r w:rsidR="00960559">
                    <w:rPr>
                      <w:rFonts w:eastAsia="Times New Roman" w:cs="Arial"/>
                      <w:lang w:eastAsia="en-GB"/>
                    </w:rPr>
                    <w:t>possible</w:t>
                  </w:r>
                  <w:r w:rsidRPr="00702722">
                    <w:rPr>
                      <w:rFonts w:eastAsia="Times New Roman" w:cs="Arial"/>
                      <w:lang w:eastAsia="en-GB"/>
                    </w:rPr>
                    <w:t xml:space="preserve">, </w:t>
                  </w:r>
                  <w:r w:rsidR="00960559">
                    <w:rPr>
                      <w:rFonts w:eastAsia="Times New Roman" w:cs="Arial"/>
                      <w:lang w:eastAsia="en-GB"/>
                    </w:rPr>
                    <w:t>although not the usual</w:t>
                  </w:r>
                  <w:r w:rsidRPr="007F1D0D">
                    <w:rPr>
                      <w:rFonts w:eastAsia="Times New Roman" w:cs="Arial"/>
                      <w:color w:val="000000"/>
                      <w:lang w:eastAsia="en-GB"/>
                    </w:rPr>
                    <w:t xml:space="preserve">.  </w:t>
                  </w:r>
                </w:p>
                <w:p w14:paraId="34E1C0CC" w14:textId="77777777" w:rsidR="00223A0B" w:rsidRPr="00974B07" w:rsidRDefault="00223A0B" w:rsidP="00223A0B">
                  <w:pPr>
                    <w:pStyle w:val="ListParagraph"/>
                    <w:spacing w:after="0"/>
                    <w:ind w:left="0" w:firstLine="0"/>
                    <w:contextualSpacing/>
                    <w:rPr>
                      <w:bCs/>
                      <w:i/>
                    </w:rPr>
                  </w:pPr>
                </w:p>
                <w:p w14:paraId="53AE22E2" w14:textId="77777777" w:rsidR="00720ABB" w:rsidRDefault="00FA4B17" w:rsidP="00974B07">
                  <w:pPr>
                    <w:spacing w:after="0" w:line="240" w:lineRule="auto"/>
                    <w:contextualSpacing/>
                    <w:rPr>
                      <w:rFonts w:eastAsia="Times New Roman" w:cs="Arial"/>
                      <w:b/>
                      <w:color w:val="000000"/>
                      <w:lang w:eastAsia="en-GB"/>
                    </w:rPr>
                  </w:pPr>
                  <w:r w:rsidRPr="003D7A8E">
                    <w:rPr>
                      <w:rFonts w:eastAsia="Times New Roman" w:cs="Arial"/>
                      <w:b/>
                      <w:color w:val="000000"/>
                      <w:lang w:eastAsia="en-GB"/>
                    </w:rPr>
                    <w:t>The Location</w:t>
                  </w:r>
                </w:p>
                <w:p w14:paraId="5A7D0A99" w14:textId="77777777" w:rsidR="00720ABB" w:rsidRDefault="00720ABB" w:rsidP="00974B07">
                  <w:pPr>
                    <w:spacing w:after="0" w:line="240" w:lineRule="auto"/>
                    <w:contextualSpacing/>
                    <w:rPr>
                      <w:rFonts w:eastAsia="Times New Roman" w:cs="Arial"/>
                      <w:b/>
                      <w:color w:val="000000"/>
                      <w:lang w:eastAsia="en-GB"/>
                    </w:rPr>
                  </w:pPr>
                </w:p>
                <w:p w14:paraId="0A0C68E6" w14:textId="77777777" w:rsidR="00274F26" w:rsidRPr="00274F26" w:rsidRDefault="00274F26" w:rsidP="00274F26">
                  <w:pPr>
                    <w:spacing w:after="0" w:line="240" w:lineRule="auto"/>
                    <w:contextualSpacing/>
                    <w:rPr>
                      <w:rFonts w:eastAsia="Times New Roman" w:cs="Arial"/>
                      <w:color w:val="000000"/>
                      <w:lang w:eastAsia="en-GB"/>
                    </w:rPr>
                  </w:pPr>
                  <w:r w:rsidRPr="00274F26">
                    <w:rPr>
                      <w:rFonts w:eastAsia="Times New Roman" w:cs="Arial"/>
                      <w:color w:val="000000"/>
                      <w:lang w:eastAsia="en-GB"/>
                    </w:rPr>
                    <w:t>The tutoring hours of the role will be based at Bolton Wanderers in the Community (</w:t>
                  </w:r>
                  <w:proofErr w:type="spellStart"/>
                  <w:r w:rsidRPr="00274F26">
                    <w:rPr>
                      <w:rFonts w:eastAsia="Times New Roman" w:cs="Arial"/>
                      <w:color w:val="000000"/>
                      <w:lang w:eastAsia="en-GB"/>
                    </w:rPr>
                    <w:t>BWitC</w:t>
                  </w:r>
                  <w:proofErr w:type="spellEnd"/>
                  <w:r w:rsidRPr="00274F26">
                    <w:rPr>
                      <w:rFonts w:eastAsia="Times New Roman" w:cs="Arial"/>
                      <w:color w:val="000000"/>
                      <w:lang w:eastAsia="en-GB"/>
                    </w:rPr>
                    <w:t xml:space="preserve">) at the </w:t>
                  </w:r>
                  <w:proofErr w:type="spellStart"/>
                  <w:r w:rsidRPr="00274F26">
                    <w:rPr>
                      <w:rFonts w:eastAsia="Times New Roman" w:cs="Arial"/>
                      <w:color w:val="000000"/>
                      <w:lang w:eastAsia="en-GB"/>
                    </w:rPr>
                    <w:t>Toughsheet</w:t>
                  </w:r>
                  <w:proofErr w:type="spellEnd"/>
                  <w:r w:rsidRPr="00274F26">
                    <w:rPr>
                      <w:rFonts w:eastAsia="Times New Roman" w:cs="Arial"/>
                      <w:color w:val="000000"/>
                      <w:lang w:eastAsia="en-GB"/>
                    </w:rPr>
                    <w:t xml:space="preserve"> Community Stadium, the home of Bolton Wanderers Football Club.</w:t>
                  </w:r>
                </w:p>
                <w:p w14:paraId="192106D0" w14:textId="77777777" w:rsidR="00274F26" w:rsidRPr="00274F26" w:rsidRDefault="00274F26" w:rsidP="00274F26">
                  <w:pPr>
                    <w:spacing w:after="0" w:line="240" w:lineRule="auto"/>
                    <w:contextualSpacing/>
                    <w:rPr>
                      <w:rFonts w:eastAsia="Times New Roman" w:cs="Arial"/>
                      <w:color w:val="000000"/>
                      <w:lang w:eastAsia="en-GB"/>
                    </w:rPr>
                  </w:pPr>
                  <w:r w:rsidRPr="00274F26">
                    <w:rPr>
                      <w:rFonts w:eastAsia="Times New Roman" w:cs="Arial"/>
                      <w:color w:val="000000"/>
                      <w:lang w:eastAsia="en-GB"/>
                    </w:rPr>
                    <w:t> </w:t>
                  </w:r>
                </w:p>
                <w:p w14:paraId="230F2970" w14:textId="77777777" w:rsidR="00274F26" w:rsidRPr="00274F26" w:rsidRDefault="00274F26" w:rsidP="00274F26">
                  <w:pPr>
                    <w:spacing w:after="0" w:line="240" w:lineRule="auto"/>
                    <w:contextualSpacing/>
                    <w:rPr>
                      <w:rFonts w:eastAsia="Times New Roman" w:cs="Arial"/>
                      <w:color w:val="000000"/>
                      <w:lang w:eastAsia="en-GB"/>
                    </w:rPr>
                  </w:pPr>
                  <w:r w:rsidRPr="00274F26">
                    <w:rPr>
                      <w:rFonts w:eastAsia="Times New Roman" w:cs="Arial"/>
                      <w:color w:val="000000"/>
                      <w:lang w:eastAsia="en-GB"/>
                    </w:rPr>
                    <w:t xml:space="preserve">The coaching hours of the role will be based at Bolton Wanderers training ground - Eddie Davis Training Ground, a </w:t>
                  </w:r>
                  <w:proofErr w:type="gramStart"/>
                  <w:r w:rsidRPr="00274F26">
                    <w:rPr>
                      <w:rFonts w:eastAsia="Times New Roman" w:cs="Arial"/>
                      <w:color w:val="000000"/>
                      <w:lang w:eastAsia="en-GB"/>
                    </w:rPr>
                    <w:lastRenderedPageBreak/>
                    <w:t>five minute</w:t>
                  </w:r>
                  <w:proofErr w:type="gramEnd"/>
                  <w:r w:rsidRPr="00274F26">
                    <w:rPr>
                      <w:rFonts w:eastAsia="Times New Roman" w:cs="Arial"/>
                      <w:color w:val="000000"/>
                      <w:lang w:eastAsia="en-GB"/>
                    </w:rPr>
                    <w:t xml:space="preserve"> drive from the stadium.</w:t>
                  </w:r>
                </w:p>
                <w:p w14:paraId="17B5794B" w14:textId="77777777" w:rsidR="00FA4B17" w:rsidRPr="004944DC" w:rsidRDefault="00274F26" w:rsidP="00974B07">
                  <w:pPr>
                    <w:spacing w:after="0" w:line="240" w:lineRule="auto"/>
                    <w:contextualSpacing/>
                    <w:rPr>
                      <w:rFonts w:eastAsia="Times New Roman" w:cs="Arial"/>
                      <w:color w:val="000000"/>
                      <w:lang w:eastAsia="en-GB"/>
                    </w:rPr>
                  </w:pPr>
                  <w:r w:rsidRPr="00274F26">
                    <w:rPr>
                      <w:rFonts w:eastAsia="Times New Roman" w:cs="Arial"/>
                      <w:color w:val="000000"/>
                      <w:lang w:eastAsia="en-GB"/>
                    </w:rPr>
                    <w:t> </w:t>
                  </w:r>
                  <w:r w:rsidR="00FA4B17" w:rsidRPr="003D7A8E">
                    <w:rPr>
                      <w:rFonts w:eastAsia="Times New Roman" w:cs="Arial"/>
                      <w:b/>
                      <w:color w:val="000000"/>
                      <w:lang w:eastAsia="en-GB"/>
                    </w:rPr>
                    <w:t>Why Should You Apply?</w:t>
                  </w:r>
                </w:p>
                <w:p w14:paraId="27FAF04A" w14:textId="77777777" w:rsidR="00034342" w:rsidRPr="003D7A8E" w:rsidRDefault="00034342" w:rsidP="00974B07">
                  <w:pPr>
                    <w:spacing w:after="0" w:line="240" w:lineRule="auto"/>
                    <w:contextualSpacing/>
                    <w:rPr>
                      <w:rFonts w:eastAsia="Times New Roman" w:cs="Arial"/>
                      <w:b/>
                      <w:color w:val="000000"/>
                      <w:lang w:eastAsia="en-GB"/>
                    </w:rPr>
                  </w:pPr>
                </w:p>
                <w:p w14:paraId="60E109A4" w14:textId="77777777" w:rsidR="00FA4B17" w:rsidRPr="003D7A8E" w:rsidRDefault="00FA4B17" w:rsidP="00E16021">
                  <w:pPr>
                    <w:numPr>
                      <w:ilvl w:val="0"/>
                      <w:numId w:val="1"/>
                    </w:numPr>
                    <w:spacing w:after="0" w:line="240" w:lineRule="auto"/>
                    <w:contextualSpacing/>
                    <w:rPr>
                      <w:rFonts w:eastAsia="Times New Roman" w:cs="Arial"/>
                      <w:lang w:val="en-US" w:eastAsia="en-GB"/>
                    </w:rPr>
                  </w:pPr>
                  <w:r w:rsidRPr="003D7A8E">
                    <w:rPr>
                      <w:rFonts w:eastAsia="Times New Roman" w:cs="Arial"/>
                      <w:color w:val="000000"/>
                      <w:lang w:val="en-US" w:eastAsia="en-GB"/>
                    </w:rPr>
                    <w:t>Work for a forward</w:t>
                  </w:r>
                  <w:r w:rsidR="00B32AFD">
                    <w:rPr>
                      <w:rFonts w:eastAsia="Times New Roman" w:cs="Arial"/>
                      <w:color w:val="000000"/>
                      <w:lang w:val="en-US" w:eastAsia="en-GB"/>
                    </w:rPr>
                    <w:t>-</w:t>
                  </w:r>
                  <w:r w:rsidRPr="003D7A8E">
                    <w:rPr>
                      <w:rFonts w:eastAsia="Times New Roman" w:cs="Arial"/>
                      <w:color w:val="000000"/>
                      <w:lang w:val="en-US" w:eastAsia="en-GB"/>
                    </w:rPr>
                    <w:t>thinking, progressive cha</w:t>
                  </w:r>
                  <w:r w:rsidRPr="003D7A8E">
                    <w:rPr>
                      <w:rFonts w:eastAsia="Times New Roman" w:cs="Arial"/>
                      <w:lang w:val="en-US" w:eastAsia="en-GB"/>
                    </w:rPr>
                    <w:t>rity that</w:t>
                  </w:r>
                  <w:r w:rsidR="00034342">
                    <w:rPr>
                      <w:rFonts w:eastAsia="Times New Roman" w:cs="Arial"/>
                      <w:lang w:val="en-US" w:eastAsia="en-GB"/>
                    </w:rPr>
                    <w:t xml:space="preserve"> </w:t>
                  </w:r>
                  <w:r w:rsidR="00B32AFD">
                    <w:rPr>
                      <w:rFonts w:eastAsia="Times New Roman" w:cs="Arial"/>
                      <w:lang w:val="en-US" w:eastAsia="en-GB"/>
                    </w:rPr>
                    <w:t xml:space="preserve">consistently </w:t>
                  </w:r>
                  <w:r w:rsidR="00034342">
                    <w:rPr>
                      <w:rFonts w:eastAsia="Times New Roman" w:cs="Arial"/>
                      <w:lang w:val="en-US" w:eastAsia="en-GB"/>
                    </w:rPr>
                    <w:t xml:space="preserve">has </w:t>
                  </w:r>
                  <w:r w:rsidRPr="003D7A8E">
                    <w:rPr>
                      <w:rFonts w:eastAsia="Times New Roman" w:cs="Arial"/>
                      <w:lang w:val="en-US" w:eastAsia="en-GB"/>
                    </w:rPr>
                    <w:t xml:space="preserve">a positive impact on people’s lives. </w:t>
                  </w:r>
                </w:p>
                <w:p w14:paraId="343BD2B6" w14:textId="77777777" w:rsidR="00FA4B17" w:rsidRPr="003D7A8E" w:rsidRDefault="00FA4B17" w:rsidP="00E16021">
                  <w:pPr>
                    <w:numPr>
                      <w:ilvl w:val="0"/>
                      <w:numId w:val="1"/>
                    </w:numPr>
                    <w:spacing w:after="0" w:line="240" w:lineRule="auto"/>
                    <w:contextualSpacing/>
                    <w:rPr>
                      <w:rFonts w:eastAsia="Times New Roman" w:cs="Arial"/>
                      <w:lang w:val="en-US" w:eastAsia="en-GB"/>
                    </w:rPr>
                  </w:pPr>
                  <w:r w:rsidRPr="003D7A8E">
                    <w:rPr>
                      <w:rFonts w:eastAsia="Times New Roman" w:cs="Arial"/>
                      <w:lang w:val="en-US" w:eastAsia="en-GB"/>
                    </w:rPr>
                    <w:t>Great benefits includ</w:t>
                  </w:r>
                  <w:r w:rsidR="00011899">
                    <w:rPr>
                      <w:rFonts w:eastAsia="Times New Roman" w:cs="Arial"/>
                      <w:lang w:val="en-US" w:eastAsia="en-GB"/>
                    </w:rPr>
                    <w:t xml:space="preserve">ing </w:t>
                  </w:r>
                  <w:r w:rsidR="00D23294">
                    <w:rPr>
                      <w:rFonts w:eastAsia="Times New Roman" w:cs="Arial"/>
                      <w:lang w:val="en-US" w:eastAsia="en-GB"/>
                    </w:rPr>
                    <w:t>one</w:t>
                  </w:r>
                  <w:r w:rsidR="00011899">
                    <w:rPr>
                      <w:rFonts w:eastAsia="Times New Roman" w:cs="Arial"/>
                      <w:lang w:val="en-US" w:eastAsia="en-GB"/>
                    </w:rPr>
                    <w:t xml:space="preserve"> Bolton Wanderers Season</w:t>
                  </w:r>
                  <w:r w:rsidR="002A1996">
                    <w:rPr>
                      <w:rFonts w:eastAsia="Times New Roman" w:cs="Arial"/>
                      <w:lang w:val="en-US" w:eastAsia="en-GB"/>
                    </w:rPr>
                    <w:t xml:space="preserve"> Ticket</w:t>
                  </w:r>
                  <w:r w:rsidR="00011899">
                    <w:rPr>
                      <w:rFonts w:eastAsia="Times New Roman" w:cs="Arial"/>
                      <w:lang w:val="en-US" w:eastAsia="en-GB"/>
                    </w:rPr>
                    <w:t xml:space="preserve">, </w:t>
                  </w:r>
                  <w:r w:rsidRPr="003D7A8E">
                    <w:rPr>
                      <w:rFonts w:eastAsia="Times New Roman" w:cs="Arial"/>
                      <w:lang w:val="en-US" w:eastAsia="en-GB"/>
                    </w:rPr>
                    <w:t xml:space="preserve">Health and Pension Package, </w:t>
                  </w:r>
                  <w:r w:rsidR="0057340D">
                    <w:rPr>
                      <w:rFonts w:eastAsia="Times New Roman" w:cs="Arial"/>
                      <w:lang w:eastAsia="en-GB"/>
                    </w:rPr>
                    <w:t>o</w:t>
                  </w:r>
                  <w:r w:rsidRPr="003D7A8E">
                    <w:rPr>
                      <w:rFonts w:eastAsia="Times New Roman" w:cs="Arial"/>
                      <w:lang w:eastAsia="en-GB"/>
                    </w:rPr>
                    <w:t>pportunitie</w:t>
                  </w:r>
                  <w:r w:rsidR="0057340D">
                    <w:rPr>
                      <w:rFonts w:eastAsia="Times New Roman" w:cs="Arial"/>
                      <w:lang w:eastAsia="en-GB"/>
                    </w:rPr>
                    <w:t>s for paid overtime, a commitment to CPD opportunities for staff and</w:t>
                  </w:r>
                  <w:r w:rsidRPr="003D7A8E">
                    <w:rPr>
                      <w:rFonts w:eastAsia="Times New Roman" w:cs="Arial"/>
                      <w:lang w:eastAsia="en-GB"/>
                    </w:rPr>
                    <w:t xml:space="preserve"> free staff parking onsite.  </w:t>
                  </w:r>
                </w:p>
                <w:p w14:paraId="760F6CCD" w14:textId="77777777" w:rsidR="00FB2871" w:rsidRDefault="00FB2871" w:rsidP="00974B07">
                  <w:pPr>
                    <w:spacing w:after="0" w:line="240" w:lineRule="auto"/>
                  </w:pPr>
                </w:p>
                <w:p w14:paraId="48CDE8C3" w14:textId="77777777" w:rsidR="00BF3279" w:rsidRDefault="00FA4B17" w:rsidP="00974B07">
                  <w:pPr>
                    <w:spacing w:after="0" w:line="240" w:lineRule="auto"/>
                  </w:pPr>
                  <w:r w:rsidRPr="003D7A8E">
                    <w:t>For an informal discussion on the role or for more information please call 01204 673790.</w:t>
                  </w:r>
                </w:p>
                <w:p w14:paraId="1E675716" w14:textId="77777777" w:rsidR="002C0BB8" w:rsidRDefault="002C0BB8" w:rsidP="00974B07">
                  <w:pPr>
                    <w:spacing w:after="0" w:line="240" w:lineRule="auto"/>
                  </w:pPr>
                </w:p>
                <w:p w14:paraId="638B5ABD" w14:textId="77777777" w:rsidR="002C0BB8" w:rsidRDefault="002C0BB8" w:rsidP="00974B07">
                  <w:pPr>
                    <w:spacing w:after="0" w:line="240" w:lineRule="auto"/>
                    <w:rPr>
                      <w:b/>
                      <w:bCs/>
                    </w:rPr>
                  </w:pPr>
                </w:p>
                <w:p w14:paraId="7424E756" w14:textId="77777777" w:rsidR="002C0BB8" w:rsidRPr="002C0BB8" w:rsidRDefault="002C0BB8" w:rsidP="00974B07">
                  <w:pPr>
                    <w:spacing w:after="0" w:line="240" w:lineRule="auto"/>
                    <w:rPr>
                      <w:b/>
                      <w:bCs/>
                    </w:rPr>
                  </w:pPr>
                </w:p>
              </w:tc>
            </w:tr>
          </w:tbl>
          <w:p w14:paraId="15008E7A" w14:textId="77777777" w:rsidR="006A7652" w:rsidRPr="00600EAD" w:rsidRDefault="006A7652" w:rsidP="007D5E82">
            <w:pPr>
              <w:spacing w:after="0" w:line="240" w:lineRule="auto"/>
            </w:pPr>
          </w:p>
        </w:tc>
      </w:tr>
      <w:tr w:rsidR="00FA4B17" w:rsidRPr="00600EAD" w14:paraId="3F0B3946" w14:textId="77777777" w:rsidTr="00904DA7">
        <w:tc>
          <w:tcPr>
            <w:tcW w:w="10682" w:type="dxa"/>
            <w:tcBorders>
              <w:top w:val="nil"/>
              <w:left w:val="nil"/>
              <w:bottom w:val="nil"/>
              <w:right w:val="nil"/>
            </w:tcBorders>
          </w:tcPr>
          <w:p w14:paraId="6616BABD" w14:textId="77777777" w:rsidR="00FA4B17" w:rsidRDefault="00FA4B17" w:rsidP="00FA4B17">
            <w:pPr>
              <w:spacing w:after="0" w:line="240" w:lineRule="auto"/>
            </w:pPr>
          </w:p>
          <w:p w14:paraId="1106C878" w14:textId="77777777" w:rsidR="00974B07" w:rsidRDefault="00974B07" w:rsidP="00FA4B17">
            <w:pPr>
              <w:spacing w:after="0" w:line="240" w:lineRule="auto"/>
            </w:pPr>
          </w:p>
          <w:p w14:paraId="4C4554F9" w14:textId="77777777" w:rsidR="00974B07" w:rsidRDefault="00974B07" w:rsidP="00FA4B17">
            <w:pPr>
              <w:spacing w:after="0" w:line="240" w:lineRule="auto"/>
            </w:pPr>
          </w:p>
          <w:p w14:paraId="1AD9A2D6" w14:textId="77777777" w:rsidR="00974B07" w:rsidRDefault="00974B07" w:rsidP="00FA4B17">
            <w:pPr>
              <w:spacing w:after="0" w:line="240" w:lineRule="auto"/>
            </w:pPr>
          </w:p>
          <w:p w14:paraId="2A489F12" w14:textId="77777777" w:rsidR="00974B07" w:rsidRPr="00600EAD" w:rsidRDefault="00974B07" w:rsidP="00FA4B17">
            <w:pPr>
              <w:spacing w:after="0" w:line="240" w:lineRule="auto"/>
            </w:pPr>
          </w:p>
        </w:tc>
      </w:tr>
      <w:tr w:rsidR="006A7652" w:rsidRPr="00600EAD" w14:paraId="3A8B774A" w14:textId="77777777" w:rsidTr="00904DA7">
        <w:tc>
          <w:tcPr>
            <w:tcW w:w="10682" w:type="dxa"/>
            <w:tcBorders>
              <w:top w:val="nil"/>
              <w:bottom w:val="single" w:sz="12" w:space="0" w:color="1F497D"/>
            </w:tcBorders>
            <w:shd w:val="clear" w:color="auto" w:fill="1F497D"/>
          </w:tcPr>
          <w:p w14:paraId="2CA11410" w14:textId="77777777" w:rsidR="006A7652" w:rsidRPr="004C14A3" w:rsidRDefault="003D7A8E" w:rsidP="00FA4B17">
            <w:pPr>
              <w:spacing w:after="0" w:line="240" w:lineRule="auto"/>
              <w:jc w:val="center"/>
              <w:rPr>
                <w:rFonts w:ascii="Arial" w:hAnsi="Arial" w:cs="Arial"/>
                <w:b/>
                <w:color w:val="FFFFFF"/>
                <w:sz w:val="52"/>
                <w:szCs w:val="56"/>
              </w:rPr>
            </w:pPr>
            <w:r w:rsidRPr="004C14A3">
              <w:rPr>
                <w:rFonts w:ascii="Arial" w:hAnsi="Arial" w:cs="Arial"/>
                <w:b/>
                <w:color w:val="FFFFFF"/>
                <w:sz w:val="52"/>
                <w:szCs w:val="56"/>
              </w:rPr>
              <w:t>Job D</w:t>
            </w:r>
            <w:r w:rsidR="006A7652" w:rsidRPr="004C14A3">
              <w:rPr>
                <w:rFonts w:ascii="Arial" w:hAnsi="Arial" w:cs="Arial"/>
                <w:b/>
                <w:color w:val="FFFFFF"/>
                <w:sz w:val="52"/>
                <w:szCs w:val="56"/>
              </w:rPr>
              <w:t>escription</w:t>
            </w:r>
          </w:p>
        </w:tc>
      </w:tr>
      <w:tr w:rsidR="006A7652" w:rsidRPr="003D0F0D" w14:paraId="0B7A6304" w14:textId="77777777" w:rsidTr="00600EAD">
        <w:tc>
          <w:tcPr>
            <w:tcW w:w="10682" w:type="dxa"/>
            <w:tcBorders>
              <w:top w:val="single" w:sz="12" w:space="0" w:color="1F497D"/>
              <w:bottom w:val="single" w:sz="12" w:space="0" w:color="1F497D"/>
            </w:tcBorders>
            <w:shd w:val="clear" w:color="auto" w:fill="FFFFFF"/>
          </w:tcPr>
          <w:p w14:paraId="136C24AE" w14:textId="77777777" w:rsidR="00720ABB" w:rsidRPr="00720ABB" w:rsidRDefault="00720ABB" w:rsidP="00720ABB">
            <w:pPr>
              <w:pStyle w:val="NoSpacing"/>
              <w:contextualSpacing/>
            </w:pPr>
            <w:r w:rsidRPr="00720ABB">
              <w:rPr>
                <w:b/>
                <w:bCs/>
              </w:rPr>
              <w:t>Responsible to:</w:t>
            </w:r>
            <w:r w:rsidRPr="00720ABB">
              <w:t xml:space="preserve"> </w:t>
            </w:r>
            <w:r w:rsidR="004944DC">
              <w:t>Secondary Education Project Officer</w:t>
            </w:r>
            <w:r>
              <w:t xml:space="preserve"> and Community Football Manager</w:t>
            </w:r>
          </w:p>
          <w:p w14:paraId="36C7F609" w14:textId="77777777" w:rsidR="00720ABB" w:rsidRPr="00720ABB" w:rsidRDefault="00720ABB" w:rsidP="00720ABB">
            <w:pPr>
              <w:pStyle w:val="NoSpacing"/>
              <w:contextualSpacing/>
            </w:pPr>
            <w:r w:rsidRPr="00720ABB">
              <w:rPr>
                <w:b/>
                <w:bCs/>
              </w:rPr>
              <w:t>Responsible for:</w:t>
            </w:r>
            <w:r w:rsidRPr="00720ABB">
              <w:t xml:space="preserve"> </w:t>
            </w:r>
            <w:r>
              <w:t>None</w:t>
            </w:r>
          </w:p>
          <w:p w14:paraId="30369468" w14:textId="77777777" w:rsidR="00720ABB" w:rsidRDefault="00720ABB" w:rsidP="00720ABB">
            <w:pPr>
              <w:pStyle w:val="NoSpacing"/>
              <w:contextualSpacing/>
            </w:pPr>
            <w:r w:rsidRPr="00720ABB">
              <w:rPr>
                <w:b/>
                <w:bCs/>
              </w:rPr>
              <w:t>Budget Responsibilities</w:t>
            </w:r>
            <w:r w:rsidRPr="00720ABB">
              <w:t>: None</w:t>
            </w:r>
          </w:p>
          <w:p w14:paraId="38E82B27" w14:textId="77777777" w:rsidR="00720ABB" w:rsidRPr="00720ABB" w:rsidRDefault="00720ABB" w:rsidP="00720ABB">
            <w:pPr>
              <w:pStyle w:val="NoSpacing"/>
              <w:contextualSpacing/>
            </w:pPr>
          </w:p>
          <w:p w14:paraId="3DCC5B0C" w14:textId="77777777" w:rsidR="00B12BDE" w:rsidRPr="00720ABB" w:rsidRDefault="00720ABB" w:rsidP="00D23294">
            <w:pPr>
              <w:pStyle w:val="NoSpacing"/>
              <w:contextualSpacing/>
              <w:rPr>
                <w:b/>
                <w:bCs/>
              </w:rPr>
            </w:pPr>
            <w:r w:rsidRPr="00720ABB">
              <w:rPr>
                <w:b/>
                <w:bCs/>
              </w:rPr>
              <w:t>Main duties and responsibilities</w:t>
            </w:r>
          </w:p>
          <w:p w14:paraId="63CDBA11" w14:textId="77777777" w:rsidR="00720ABB" w:rsidRDefault="00720ABB" w:rsidP="00E16021">
            <w:pPr>
              <w:pStyle w:val="NoSpacing"/>
              <w:numPr>
                <w:ilvl w:val="0"/>
                <w:numId w:val="2"/>
              </w:numPr>
            </w:pPr>
            <w:r>
              <w:t>Complete registers, reports and other administrative or statistical information required by the department or college.</w:t>
            </w:r>
          </w:p>
          <w:p w14:paraId="66680ECA" w14:textId="77777777" w:rsidR="00720ABB" w:rsidRDefault="00720ABB" w:rsidP="00E16021">
            <w:pPr>
              <w:pStyle w:val="NoSpacing"/>
              <w:numPr>
                <w:ilvl w:val="0"/>
                <w:numId w:val="2"/>
              </w:numPr>
            </w:pPr>
            <w:r>
              <w:t>Devise, set and mark assignments/assessments in line with LFE assessment requirements.</w:t>
            </w:r>
          </w:p>
          <w:p w14:paraId="410C5BCF" w14:textId="77777777" w:rsidR="00720ABB" w:rsidRDefault="00720ABB" w:rsidP="00E16021">
            <w:pPr>
              <w:pStyle w:val="NoSpacing"/>
              <w:numPr>
                <w:ilvl w:val="0"/>
                <w:numId w:val="2"/>
              </w:numPr>
            </w:pPr>
            <w:r>
              <w:t>Produce all relevant planning documentation for outstanding teaching, learning and assessment.</w:t>
            </w:r>
          </w:p>
          <w:p w14:paraId="122AFAC7" w14:textId="77777777" w:rsidR="00720ABB" w:rsidRDefault="00720ABB" w:rsidP="00E16021">
            <w:pPr>
              <w:pStyle w:val="NoSpacing"/>
              <w:numPr>
                <w:ilvl w:val="0"/>
                <w:numId w:val="2"/>
              </w:numPr>
            </w:pPr>
            <w:r>
              <w:t>Actively participate in the development and evaluation of teaching and learning materials, assignments and schemes of work.</w:t>
            </w:r>
          </w:p>
          <w:p w14:paraId="15E37152" w14:textId="77777777" w:rsidR="00720ABB" w:rsidRDefault="00720ABB" w:rsidP="00E16021">
            <w:pPr>
              <w:pStyle w:val="NoSpacing"/>
              <w:numPr>
                <w:ilvl w:val="0"/>
                <w:numId w:val="2"/>
              </w:numPr>
            </w:pPr>
            <w:r>
              <w:t>Support internal moderation and other quality assurance processes.</w:t>
            </w:r>
          </w:p>
          <w:p w14:paraId="517F2623" w14:textId="77777777" w:rsidR="00720ABB" w:rsidRDefault="00720ABB" w:rsidP="00E16021">
            <w:pPr>
              <w:pStyle w:val="NoSpacing"/>
              <w:numPr>
                <w:ilvl w:val="0"/>
                <w:numId w:val="2"/>
              </w:numPr>
            </w:pPr>
            <w:r>
              <w:t>Contribute to student interviews, open evenings, parent evenings and other learner</w:t>
            </w:r>
            <w:r>
              <w:rPr>
                <w:rFonts w:ascii="Cambria Math" w:hAnsi="Cambria Math" w:cs="Cambria Math"/>
              </w:rPr>
              <w:t>‑</w:t>
            </w:r>
            <w:r>
              <w:t>facing activities.</w:t>
            </w:r>
          </w:p>
          <w:p w14:paraId="15E6F445" w14:textId="77777777" w:rsidR="00720ABB" w:rsidRDefault="00720ABB" w:rsidP="00E16021">
            <w:pPr>
              <w:pStyle w:val="NoSpacing"/>
              <w:numPr>
                <w:ilvl w:val="0"/>
                <w:numId w:val="2"/>
              </w:numPr>
            </w:pPr>
            <w:r>
              <w:t>Support course marketing activities as required.</w:t>
            </w:r>
          </w:p>
          <w:p w14:paraId="5835AF97" w14:textId="77777777" w:rsidR="00720ABB" w:rsidRDefault="00720ABB" w:rsidP="00E16021">
            <w:pPr>
              <w:pStyle w:val="NoSpacing"/>
              <w:numPr>
                <w:ilvl w:val="0"/>
                <w:numId w:val="2"/>
              </w:numPr>
            </w:pPr>
            <w:r>
              <w:t>Undertake administrative tasks relevant to the role, including accurate tracking of learners.</w:t>
            </w:r>
          </w:p>
          <w:p w14:paraId="1E9E1A5C" w14:textId="77777777" w:rsidR="00720ABB" w:rsidRDefault="00720ABB" w:rsidP="00E16021">
            <w:pPr>
              <w:pStyle w:val="NoSpacing"/>
              <w:numPr>
                <w:ilvl w:val="0"/>
                <w:numId w:val="2"/>
              </w:numPr>
            </w:pPr>
            <w:r>
              <w:t>Provide support for promotional and recruitment events, including occasional evening and weekend duties.</w:t>
            </w:r>
          </w:p>
          <w:p w14:paraId="3266017B" w14:textId="77777777" w:rsidR="008B4598" w:rsidRDefault="00720ABB" w:rsidP="00E16021">
            <w:pPr>
              <w:pStyle w:val="NoSpacing"/>
              <w:numPr>
                <w:ilvl w:val="0"/>
                <w:numId w:val="2"/>
              </w:numPr>
              <w:spacing w:line="276" w:lineRule="auto"/>
            </w:pPr>
            <w:r>
              <w:t>Carry out any additional responsibilities reasonably required and appropriate to the grade.</w:t>
            </w:r>
          </w:p>
          <w:p w14:paraId="0E539F28" w14:textId="77777777" w:rsidR="00720ABB" w:rsidRDefault="00867EB4" w:rsidP="00E16021">
            <w:pPr>
              <w:pStyle w:val="NoSpacing"/>
              <w:numPr>
                <w:ilvl w:val="0"/>
                <w:numId w:val="2"/>
              </w:numPr>
              <w:spacing w:line="276" w:lineRule="auto"/>
            </w:pPr>
            <w:r w:rsidRPr="00867EB4">
              <w:t>Plan, organise, and deliver structured football training sessions for players of various ages and abilities</w:t>
            </w:r>
          </w:p>
          <w:p w14:paraId="390D8258" w14:textId="77777777" w:rsidR="00867EB4" w:rsidRDefault="00867EB4" w:rsidP="00E16021">
            <w:pPr>
              <w:pStyle w:val="NoSpacing"/>
              <w:numPr>
                <w:ilvl w:val="0"/>
                <w:numId w:val="2"/>
              </w:numPr>
              <w:spacing w:line="276" w:lineRule="auto"/>
            </w:pPr>
            <w:r w:rsidRPr="00867EB4">
              <w:t>Monitor player progress and provide constructive feedback to support development.</w:t>
            </w:r>
          </w:p>
          <w:p w14:paraId="564E4861" w14:textId="77777777" w:rsidR="00867EB4" w:rsidRDefault="00867EB4" w:rsidP="00E16021">
            <w:pPr>
              <w:pStyle w:val="NoSpacing"/>
              <w:numPr>
                <w:ilvl w:val="0"/>
                <w:numId w:val="2"/>
              </w:numPr>
              <w:spacing w:line="276" w:lineRule="auto"/>
            </w:pPr>
            <w:r w:rsidRPr="00867EB4">
              <w:t>Provide guidance, motivation, and support to players during matches</w:t>
            </w:r>
          </w:p>
          <w:p w14:paraId="143B85FC" w14:textId="77777777" w:rsidR="00867EB4" w:rsidRDefault="00867EB4" w:rsidP="00E16021">
            <w:pPr>
              <w:pStyle w:val="NoSpacing"/>
              <w:numPr>
                <w:ilvl w:val="0"/>
                <w:numId w:val="2"/>
              </w:numPr>
              <w:spacing w:line="276" w:lineRule="auto"/>
            </w:pPr>
            <w:r w:rsidRPr="00867EB4">
              <w:t>Deliver coaching as part of football camp</w:t>
            </w:r>
            <w:r>
              <w:t>s and</w:t>
            </w:r>
            <w:r w:rsidRPr="00867EB4">
              <w:t xml:space="preserve"> holiday programmes</w:t>
            </w:r>
          </w:p>
          <w:p w14:paraId="4A8FD8BB" w14:textId="77777777" w:rsidR="00867EB4" w:rsidRPr="003D0F0D" w:rsidRDefault="00867EB4" w:rsidP="00E16021">
            <w:pPr>
              <w:pStyle w:val="NoSpacing"/>
              <w:numPr>
                <w:ilvl w:val="0"/>
                <w:numId w:val="2"/>
              </w:numPr>
              <w:spacing w:line="276" w:lineRule="auto"/>
            </w:pPr>
            <w:r w:rsidRPr="00867EB4">
              <w:t>Identify areas for improvement and support individual player development.</w:t>
            </w:r>
          </w:p>
        </w:tc>
      </w:tr>
    </w:tbl>
    <w:p w14:paraId="71354533" w14:textId="77777777" w:rsidR="00BF3279" w:rsidRDefault="00BF3279" w:rsidP="00FB275C">
      <w:pPr>
        <w:spacing w:after="0" w:line="240" w:lineRule="auto"/>
        <w:rPr>
          <w:rFonts w:cs="Arial"/>
          <w:b/>
          <w:bCs/>
          <w:color w:val="000000"/>
          <w:sz w:val="24"/>
          <w:szCs w:val="24"/>
          <w:lang w:eastAsia="en-GB"/>
        </w:rPr>
      </w:pPr>
    </w:p>
    <w:p w14:paraId="23ACB0F0" w14:textId="77777777" w:rsidR="00627F79" w:rsidRDefault="00627F79" w:rsidP="00FB275C">
      <w:pPr>
        <w:spacing w:after="0" w:line="240" w:lineRule="auto"/>
        <w:rPr>
          <w:rFonts w:cs="Arial"/>
          <w:b/>
          <w:bCs/>
          <w:color w:val="000000"/>
          <w:sz w:val="24"/>
          <w:szCs w:val="24"/>
          <w:lang w:eastAsia="en-GB"/>
        </w:rPr>
      </w:pPr>
    </w:p>
    <w:p w14:paraId="330CA0F5" w14:textId="77777777" w:rsidR="00234884" w:rsidRDefault="00234884" w:rsidP="00FB275C">
      <w:pPr>
        <w:spacing w:after="0" w:line="240" w:lineRule="auto"/>
        <w:rPr>
          <w:rFonts w:cs="Arial"/>
          <w:b/>
          <w:bCs/>
          <w:color w:val="000000"/>
          <w:sz w:val="24"/>
          <w:szCs w:val="24"/>
          <w:lang w:eastAsia="en-GB"/>
        </w:rPr>
      </w:pPr>
    </w:p>
    <w:p w14:paraId="0687B292" w14:textId="77777777" w:rsidR="004944DC" w:rsidRDefault="004944DC" w:rsidP="00FB275C">
      <w:pPr>
        <w:spacing w:after="0" w:line="240" w:lineRule="auto"/>
        <w:rPr>
          <w:rFonts w:cs="Arial"/>
          <w:b/>
          <w:bCs/>
          <w:color w:val="000000"/>
          <w:sz w:val="24"/>
          <w:szCs w:val="24"/>
          <w:lang w:eastAsia="en-GB"/>
        </w:rPr>
      </w:pPr>
    </w:p>
    <w:p w14:paraId="1EDA3D2B" w14:textId="77777777" w:rsidR="004944DC" w:rsidRDefault="004944DC" w:rsidP="00FB275C">
      <w:pPr>
        <w:spacing w:after="0" w:line="240" w:lineRule="auto"/>
        <w:rPr>
          <w:rFonts w:cs="Arial"/>
          <w:b/>
          <w:bCs/>
          <w:color w:val="000000"/>
          <w:sz w:val="24"/>
          <w:szCs w:val="24"/>
          <w:lang w:eastAsia="en-GB"/>
        </w:rPr>
      </w:pPr>
    </w:p>
    <w:p w14:paraId="356961F4" w14:textId="77777777" w:rsidR="004944DC" w:rsidRDefault="004944DC" w:rsidP="00FB275C">
      <w:pPr>
        <w:spacing w:after="0" w:line="240" w:lineRule="auto"/>
        <w:rPr>
          <w:rFonts w:cs="Arial"/>
          <w:b/>
          <w:bCs/>
          <w:color w:val="00000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82"/>
      </w:tblGrid>
      <w:tr w:rsidR="003D7A8E" w:rsidRPr="00600EAD" w14:paraId="6CB5F087" w14:textId="77777777" w:rsidTr="005E41D5">
        <w:tc>
          <w:tcPr>
            <w:tcW w:w="10682" w:type="dxa"/>
            <w:tcBorders>
              <w:top w:val="nil"/>
              <w:bottom w:val="single" w:sz="12" w:space="0" w:color="1F497D"/>
            </w:tcBorders>
            <w:shd w:val="clear" w:color="auto" w:fill="1F497D"/>
          </w:tcPr>
          <w:p w14:paraId="26DFA47C" w14:textId="77777777" w:rsidR="003D7A8E" w:rsidRPr="004C14A3" w:rsidRDefault="007D5E82" w:rsidP="005E41D5">
            <w:pPr>
              <w:spacing w:after="0" w:line="240" w:lineRule="auto"/>
              <w:jc w:val="center"/>
              <w:rPr>
                <w:rFonts w:ascii="Arial" w:hAnsi="Arial" w:cs="Arial"/>
                <w:b/>
                <w:color w:val="FFFFFF"/>
                <w:sz w:val="52"/>
                <w:szCs w:val="56"/>
              </w:rPr>
            </w:pPr>
            <w:r w:rsidRPr="009B12CE">
              <w:rPr>
                <w:rFonts w:ascii="Arial" w:hAnsi="Arial" w:cs="Arial"/>
                <w:b/>
                <w:color w:val="FFFFFF"/>
                <w:sz w:val="52"/>
                <w:szCs w:val="56"/>
              </w:rPr>
              <w:lastRenderedPageBreak/>
              <w:t>Person Specification</w:t>
            </w:r>
          </w:p>
        </w:tc>
      </w:tr>
      <w:tr w:rsidR="003D7A8E" w:rsidRPr="003D0F0D" w14:paraId="2A7055FD" w14:textId="77777777" w:rsidTr="004944DC">
        <w:trPr>
          <w:trHeight w:val="11716"/>
        </w:trPr>
        <w:tc>
          <w:tcPr>
            <w:tcW w:w="10682" w:type="dxa"/>
            <w:tcBorders>
              <w:top w:val="single" w:sz="12" w:space="0" w:color="1F497D"/>
              <w:bottom w:val="single" w:sz="12" w:space="0" w:color="1F497D"/>
            </w:tcBorders>
            <w:shd w:val="clear" w:color="auto" w:fill="FFFFFF"/>
          </w:tcPr>
          <w:tbl>
            <w:tblPr>
              <w:tblW w:w="101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5"/>
              <w:gridCol w:w="1418"/>
              <w:gridCol w:w="1500"/>
            </w:tblGrid>
            <w:tr w:rsidR="00720ABB" w:rsidRPr="00E73A91" w14:paraId="484E4B82" w14:textId="77777777" w:rsidTr="004944DC">
              <w:trPr>
                <w:trHeight w:val="283"/>
                <w:jc w:val="center"/>
              </w:trPr>
              <w:tc>
                <w:tcPr>
                  <w:tcW w:w="7195" w:type="dxa"/>
                  <w:shd w:val="clear" w:color="auto" w:fill="A6A6A6"/>
                </w:tcPr>
                <w:p w14:paraId="1AD94FD3" w14:textId="77777777" w:rsidR="00720ABB" w:rsidRPr="00E73A91" w:rsidRDefault="00720ABB" w:rsidP="00720ABB">
                  <w:pPr>
                    <w:rPr>
                      <w:rFonts w:cs="Calibri"/>
                      <w:b/>
                      <w:bCs/>
                    </w:rPr>
                  </w:pPr>
                  <w:bookmarkStart w:id="0" w:name="_Hlk165556353"/>
                  <w:r w:rsidRPr="00E73A91">
                    <w:rPr>
                      <w:rFonts w:cs="Calibri"/>
                      <w:b/>
                      <w:bCs/>
                    </w:rPr>
                    <w:t xml:space="preserve">Knowledge, Skills and Experience </w:t>
                  </w:r>
                </w:p>
              </w:tc>
              <w:tc>
                <w:tcPr>
                  <w:tcW w:w="1418" w:type="dxa"/>
                  <w:shd w:val="clear" w:color="auto" w:fill="A6A6A6"/>
                </w:tcPr>
                <w:p w14:paraId="1DD810F8" w14:textId="77777777" w:rsidR="00720ABB" w:rsidRPr="00E73A91" w:rsidRDefault="00720ABB" w:rsidP="00E73A91">
                  <w:pPr>
                    <w:jc w:val="center"/>
                    <w:rPr>
                      <w:rFonts w:cs="Calibri"/>
                      <w:b/>
                      <w:bCs/>
                    </w:rPr>
                  </w:pPr>
                  <w:r w:rsidRPr="00E73A91">
                    <w:rPr>
                      <w:rFonts w:cs="Calibri"/>
                      <w:b/>
                      <w:bCs/>
                    </w:rPr>
                    <w:t>Essential</w:t>
                  </w:r>
                </w:p>
              </w:tc>
              <w:tc>
                <w:tcPr>
                  <w:tcW w:w="1500" w:type="dxa"/>
                  <w:shd w:val="clear" w:color="auto" w:fill="A6A6A6"/>
                </w:tcPr>
                <w:p w14:paraId="050FC03B" w14:textId="77777777" w:rsidR="00720ABB" w:rsidRPr="00E73A91" w:rsidRDefault="00720ABB" w:rsidP="00E73A91">
                  <w:pPr>
                    <w:jc w:val="center"/>
                    <w:rPr>
                      <w:rFonts w:cs="Calibri"/>
                      <w:b/>
                      <w:bCs/>
                    </w:rPr>
                  </w:pPr>
                  <w:r w:rsidRPr="00E73A91">
                    <w:rPr>
                      <w:rFonts w:cs="Calibri"/>
                      <w:b/>
                      <w:bCs/>
                    </w:rPr>
                    <w:t>Desirable</w:t>
                  </w:r>
                </w:p>
              </w:tc>
            </w:tr>
            <w:tr w:rsidR="00720ABB" w:rsidRPr="00E73A91" w14:paraId="070CD0BF" w14:textId="77777777" w:rsidTr="004944DC">
              <w:trPr>
                <w:trHeight w:val="283"/>
                <w:jc w:val="center"/>
              </w:trPr>
              <w:tc>
                <w:tcPr>
                  <w:tcW w:w="7195" w:type="dxa"/>
                </w:tcPr>
                <w:p w14:paraId="7EB39D47" w14:textId="77777777" w:rsidR="00720ABB" w:rsidRPr="00E73A91" w:rsidRDefault="00720ABB" w:rsidP="00720ABB">
                  <w:pPr>
                    <w:rPr>
                      <w:rFonts w:cs="Calibri"/>
                    </w:rPr>
                  </w:pPr>
                  <w:r w:rsidRPr="00E73A91">
                    <w:rPr>
                      <w:rFonts w:cs="Calibri"/>
                    </w:rPr>
                    <w:t>Must have the right to work and residency in the UK</w:t>
                  </w:r>
                </w:p>
              </w:tc>
              <w:tc>
                <w:tcPr>
                  <w:tcW w:w="1418" w:type="dxa"/>
                </w:tcPr>
                <w:p w14:paraId="4BA5B1F1" w14:textId="77777777" w:rsidR="00720ABB" w:rsidRPr="00E73A91" w:rsidRDefault="00720ABB" w:rsidP="00E73A91">
                  <w:pPr>
                    <w:jc w:val="center"/>
                    <w:rPr>
                      <w:rFonts w:cs="Calibri"/>
                      <w:b/>
                      <w:bCs/>
                      <w:highlight w:val="yellow"/>
                    </w:rPr>
                  </w:pPr>
                  <w:r w:rsidRPr="00E73A91">
                    <w:rPr>
                      <w:rFonts w:ascii="Segoe UI Symbol" w:hAnsi="Segoe UI Symbol" w:cs="Segoe UI Symbol"/>
                      <w:b/>
                      <w:bCs/>
                      <w:color w:val="222222"/>
                      <w:shd w:val="clear" w:color="auto" w:fill="FFFFFF"/>
                    </w:rPr>
                    <w:t>✓</w:t>
                  </w:r>
                </w:p>
              </w:tc>
              <w:tc>
                <w:tcPr>
                  <w:tcW w:w="1500" w:type="dxa"/>
                </w:tcPr>
                <w:p w14:paraId="2EA83BD9" w14:textId="77777777" w:rsidR="00720ABB" w:rsidRPr="00E73A91" w:rsidRDefault="00720ABB" w:rsidP="00E73A91">
                  <w:pPr>
                    <w:jc w:val="center"/>
                    <w:rPr>
                      <w:rFonts w:cs="Calibri"/>
                      <w:color w:val="222222"/>
                      <w:highlight w:val="yellow"/>
                      <w:shd w:val="clear" w:color="auto" w:fill="FFFFFF"/>
                    </w:rPr>
                  </w:pPr>
                </w:p>
              </w:tc>
            </w:tr>
            <w:tr w:rsidR="00720ABB" w:rsidRPr="00E73A91" w14:paraId="43CAEA40" w14:textId="77777777" w:rsidTr="004944DC">
              <w:trPr>
                <w:trHeight w:val="283"/>
                <w:jc w:val="center"/>
              </w:trPr>
              <w:tc>
                <w:tcPr>
                  <w:tcW w:w="7195" w:type="dxa"/>
                </w:tcPr>
                <w:p w14:paraId="11B0EBDB" w14:textId="77777777" w:rsidR="00720ABB" w:rsidRPr="00E73A91" w:rsidRDefault="00720ABB" w:rsidP="00720ABB">
                  <w:pPr>
                    <w:rPr>
                      <w:rFonts w:cs="Calibri"/>
                    </w:rPr>
                  </w:pPr>
                  <w:r w:rsidRPr="00E73A91">
                    <w:rPr>
                      <w:rFonts w:cs="Calibri"/>
                      <w:bCs/>
                    </w:rPr>
                    <w:t>Level 5 Diploma in Education and Training or PGCE or Cert-Ed</w:t>
                  </w:r>
                </w:p>
              </w:tc>
              <w:tc>
                <w:tcPr>
                  <w:tcW w:w="1418" w:type="dxa"/>
                </w:tcPr>
                <w:p w14:paraId="4B54FA70" w14:textId="77777777" w:rsidR="00720ABB" w:rsidRPr="00E73A91" w:rsidRDefault="00720ABB" w:rsidP="00E73A91">
                  <w:pPr>
                    <w:jc w:val="center"/>
                    <w:rPr>
                      <w:rFonts w:cs="Calibri"/>
                      <w:b/>
                      <w:bCs/>
                      <w:color w:val="222222"/>
                      <w:shd w:val="clear" w:color="auto" w:fill="FFFFFF"/>
                    </w:rPr>
                  </w:pPr>
                  <w:r w:rsidRPr="00E73A91">
                    <w:rPr>
                      <w:rFonts w:ascii="Segoe UI Symbol" w:hAnsi="Segoe UI Symbol" w:cs="Segoe UI Symbol"/>
                      <w:b/>
                      <w:bCs/>
                    </w:rPr>
                    <w:t>✓</w:t>
                  </w:r>
                </w:p>
              </w:tc>
              <w:tc>
                <w:tcPr>
                  <w:tcW w:w="1500" w:type="dxa"/>
                </w:tcPr>
                <w:p w14:paraId="16187847" w14:textId="77777777" w:rsidR="00720ABB" w:rsidRPr="00E73A91" w:rsidRDefault="00720ABB" w:rsidP="00720ABB">
                  <w:pPr>
                    <w:rPr>
                      <w:rFonts w:cs="Calibri"/>
                      <w:color w:val="222222"/>
                      <w:highlight w:val="yellow"/>
                      <w:shd w:val="clear" w:color="auto" w:fill="FFFFFF"/>
                    </w:rPr>
                  </w:pPr>
                </w:p>
              </w:tc>
            </w:tr>
            <w:tr w:rsidR="00720ABB" w:rsidRPr="00E73A91" w14:paraId="664E0B4E" w14:textId="77777777" w:rsidTr="004944DC">
              <w:trPr>
                <w:trHeight w:val="283"/>
                <w:jc w:val="center"/>
              </w:trPr>
              <w:tc>
                <w:tcPr>
                  <w:tcW w:w="7195" w:type="dxa"/>
                </w:tcPr>
                <w:p w14:paraId="5A896467" w14:textId="77777777" w:rsidR="00720ABB" w:rsidRPr="00E73A91" w:rsidRDefault="00720ABB" w:rsidP="00720ABB">
                  <w:pPr>
                    <w:rPr>
                      <w:rFonts w:cs="Calibri"/>
                    </w:rPr>
                  </w:pPr>
                  <w:r w:rsidRPr="00E73A91">
                    <w:rPr>
                      <w:rFonts w:cs="Calibri"/>
                      <w:bCs/>
                    </w:rPr>
                    <w:t>HND/ Degree in Sport Related subject</w:t>
                  </w:r>
                </w:p>
              </w:tc>
              <w:tc>
                <w:tcPr>
                  <w:tcW w:w="1418" w:type="dxa"/>
                </w:tcPr>
                <w:p w14:paraId="63DDA460" w14:textId="77777777" w:rsidR="00720ABB" w:rsidRPr="00E73A91" w:rsidRDefault="00720ABB" w:rsidP="00E73A91">
                  <w:pPr>
                    <w:jc w:val="center"/>
                    <w:rPr>
                      <w:rFonts w:cs="Calibri"/>
                      <w:b/>
                      <w:bCs/>
                      <w:color w:val="222222"/>
                      <w:shd w:val="clear" w:color="auto" w:fill="FFFFFF"/>
                    </w:rPr>
                  </w:pPr>
                  <w:r w:rsidRPr="00E73A91">
                    <w:rPr>
                      <w:rFonts w:ascii="Segoe UI Symbol" w:hAnsi="Segoe UI Symbol" w:cs="Segoe UI Symbol"/>
                      <w:b/>
                      <w:bCs/>
                    </w:rPr>
                    <w:t>✓</w:t>
                  </w:r>
                </w:p>
              </w:tc>
              <w:tc>
                <w:tcPr>
                  <w:tcW w:w="1500" w:type="dxa"/>
                </w:tcPr>
                <w:p w14:paraId="48F7D25D" w14:textId="77777777" w:rsidR="00720ABB" w:rsidRPr="00E73A91" w:rsidRDefault="00720ABB" w:rsidP="00E73A91">
                  <w:pPr>
                    <w:jc w:val="center"/>
                    <w:rPr>
                      <w:rFonts w:cs="Calibri"/>
                      <w:color w:val="222222"/>
                      <w:highlight w:val="yellow"/>
                      <w:shd w:val="clear" w:color="auto" w:fill="FFFFFF"/>
                    </w:rPr>
                  </w:pPr>
                </w:p>
              </w:tc>
            </w:tr>
            <w:tr w:rsidR="00720ABB" w:rsidRPr="00E73A91" w14:paraId="743A525D" w14:textId="77777777" w:rsidTr="004944DC">
              <w:trPr>
                <w:trHeight w:val="283"/>
                <w:jc w:val="center"/>
              </w:trPr>
              <w:tc>
                <w:tcPr>
                  <w:tcW w:w="7195" w:type="dxa"/>
                </w:tcPr>
                <w:p w14:paraId="5B14A127" w14:textId="77777777" w:rsidR="00720ABB" w:rsidRPr="00E73A91" w:rsidRDefault="00720ABB" w:rsidP="00720ABB">
                  <w:pPr>
                    <w:rPr>
                      <w:rFonts w:cs="Calibri"/>
                    </w:rPr>
                  </w:pPr>
                  <w:r w:rsidRPr="00E73A91">
                    <w:rPr>
                      <w:rFonts w:cs="Calibri"/>
                      <w:bCs/>
                    </w:rPr>
                    <w:t>Qualified Teacher Status</w:t>
                  </w:r>
                </w:p>
              </w:tc>
              <w:tc>
                <w:tcPr>
                  <w:tcW w:w="1418" w:type="dxa"/>
                </w:tcPr>
                <w:p w14:paraId="41772BA3" w14:textId="77777777" w:rsidR="00720ABB" w:rsidRPr="00E73A91" w:rsidRDefault="009B12CE" w:rsidP="00E73A91">
                  <w:pPr>
                    <w:jc w:val="center"/>
                    <w:rPr>
                      <w:rFonts w:cs="Calibri"/>
                      <w:b/>
                      <w:bCs/>
                      <w:color w:val="222222"/>
                      <w:shd w:val="clear" w:color="auto" w:fill="FFFFFF"/>
                    </w:rPr>
                  </w:pPr>
                  <w:r w:rsidRPr="00E73A91">
                    <w:rPr>
                      <w:rFonts w:ascii="Segoe UI Symbol" w:hAnsi="Segoe UI Symbol" w:cs="Segoe UI Symbol"/>
                      <w:b/>
                      <w:bCs/>
                    </w:rPr>
                    <w:t>✓</w:t>
                  </w:r>
                </w:p>
              </w:tc>
              <w:tc>
                <w:tcPr>
                  <w:tcW w:w="1500" w:type="dxa"/>
                </w:tcPr>
                <w:p w14:paraId="13D1D739" w14:textId="77777777" w:rsidR="00720ABB" w:rsidRPr="00E73A91" w:rsidRDefault="00720ABB" w:rsidP="00E73A91">
                  <w:pPr>
                    <w:jc w:val="center"/>
                    <w:rPr>
                      <w:rFonts w:cs="Calibri"/>
                      <w:color w:val="222222"/>
                      <w:highlight w:val="yellow"/>
                      <w:shd w:val="clear" w:color="auto" w:fill="FFFFFF"/>
                    </w:rPr>
                  </w:pPr>
                </w:p>
              </w:tc>
            </w:tr>
            <w:tr w:rsidR="00274F26" w:rsidRPr="00E73A91" w14:paraId="3655C254" w14:textId="77777777" w:rsidTr="004944DC">
              <w:trPr>
                <w:trHeight w:val="283"/>
                <w:jc w:val="center"/>
              </w:trPr>
              <w:tc>
                <w:tcPr>
                  <w:tcW w:w="7195" w:type="dxa"/>
                </w:tcPr>
                <w:p w14:paraId="7C769D83" w14:textId="77777777" w:rsidR="00274F26" w:rsidRPr="00E73A91" w:rsidRDefault="00274F26" w:rsidP="00720ABB">
                  <w:pPr>
                    <w:rPr>
                      <w:rFonts w:cs="Calibri"/>
                      <w:bCs/>
                    </w:rPr>
                  </w:pPr>
                  <w:r w:rsidRPr="00E73A91">
                    <w:rPr>
                      <w:rFonts w:cs="Calibri"/>
                      <w:bCs/>
                    </w:rPr>
                    <w:t xml:space="preserve">FA UEFA </w:t>
                  </w:r>
                  <w:r>
                    <w:rPr>
                      <w:rFonts w:cs="Calibri"/>
                      <w:bCs/>
                    </w:rPr>
                    <w:t>A</w:t>
                  </w:r>
                  <w:r w:rsidRPr="00E73A91">
                    <w:rPr>
                      <w:rFonts w:cs="Calibri"/>
                      <w:bCs/>
                    </w:rPr>
                    <w:t xml:space="preserve"> Coaching Football</w:t>
                  </w:r>
                </w:p>
              </w:tc>
              <w:tc>
                <w:tcPr>
                  <w:tcW w:w="1418" w:type="dxa"/>
                </w:tcPr>
                <w:p w14:paraId="6D85A1CC" w14:textId="77777777" w:rsidR="00274F26" w:rsidRPr="00E73A91" w:rsidRDefault="00274F26" w:rsidP="00E73A91">
                  <w:pPr>
                    <w:jc w:val="center"/>
                    <w:rPr>
                      <w:rFonts w:ascii="Segoe UI Symbol" w:hAnsi="Segoe UI Symbol" w:cs="Segoe UI Symbol"/>
                      <w:b/>
                      <w:bCs/>
                    </w:rPr>
                  </w:pPr>
                </w:p>
              </w:tc>
              <w:tc>
                <w:tcPr>
                  <w:tcW w:w="1500" w:type="dxa"/>
                </w:tcPr>
                <w:p w14:paraId="3A9D0F03" w14:textId="77777777" w:rsidR="00274F26" w:rsidRPr="00E73A91" w:rsidRDefault="00274F26" w:rsidP="00E73A91">
                  <w:pPr>
                    <w:jc w:val="center"/>
                    <w:rPr>
                      <w:rFonts w:cs="Calibri"/>
                      <w:color w:val="222222"/>
                      <w:highlight w:val="yellow"/>
                      <w:shd w:val="clear" w:color="auto" w:fill="FFFFFF"/>
                    </w:rPr>
                  </w:pPr>
                  <w:r w:rsidRPr="00E73A91">
                    <w:rPr>
                      <w:rFonts w:ascii="Segoe UI Symbol" w:eastAsia="Times New Roman" w:hAnsi="Segoe UI Symbol" w:cs="Segoe UI Symbol"/>
                      <w:b/>
                      <w:bCs/>
                      <w:color w:val="222222"/>
                      <w:shd w:val="clear" w:color="auto" w:fill="FFFFFF"/>
                      <w:lang w:val="en-US"/>
                    </w:rPr>
                    <w:t>✓</w:t>
                  </w:r>
                </w:p>
              </w:tc>
            </w:tr>
            <w:tr w:rsidR="00720ABB" w:rsidRPr="00E73A91" w14:paraId="1569ADD0" w14:textId="77777777" w:rsidTr="004944DC">
              <w:trPr>
                <w:trHeight w:val="283"/>
                <w:jc w:val="center"/>
              </w:trPr>
              <w:tc>
                <w:tcPr>
                  <w:tcW w:w="7195" w:type="dxa"/>
                </w:tcPr>
                <w:p w14:paraId="130CDAFF" w14:textId="77777777" w:rsidR="00720ABB" w:rsidRPr="00E73A91" w:rsidRDefault="00720ABB" w:rsidP="00720ABB">
                  <w:pPr>
                    <w:rPr>
                      <w:rFonts w:cs="Calibri"/>
                      <w:bCs/>
                    </w:rPr>
                  </w:pPr>
                  <w:r w:rsidRPr="00E73A91">
                    <w:rPr>
                      <w:rFonts w:cs="Calibri"/>
                      <w:bCs/>
                    </w:rPr>
                    <w:t xml:space="preserve">FA UEFA </w:t>
                  </w:r>
                  <w:r w:rsidR="000A4396">
                    <w:rPr>
                      <w:rFonts w:cs="Calibri"/>
                      <w:bCs/>
                    </w:rPr>
                    <w:t>B</w:t>
                  </w:r>
                  <w:r w:rsidRPr="00E73A91">
                    <w:rPr>
                      <w:rFonts w:cs="Calibri"/>
                      <w:bCs/>
                    </w:rPr>
                    <w:t xml:space="preserve"> Coaching Football</w:t>
                  </w:r>
                </w:p>
              </w:tc>
              <w:tc>
                <w:tcPr>
                  <w:tcW w:w="1418" w:type="dxa"/>
                </w:tcPr>
                <w:p w14:paraId="6F3A313D" w14:textId="77777777" w:rsidR="00720ABB" w:rsidRPr="00E73A91" w:rsidRDefault="00274F26" w:rsidP="00E73A91">
                  <w:pPr>
                    <w:jc w:val="center"/>
                    <w:rPr>
                      <w:rFonts w:cs="Calibri"/>
                      <w:b/>
                      <w:bCs/>
                      <w:color w:val="222222"/>
                      <w:shd w:val="clear" w:color="auto" w:fill="FFFFFF"/>
                    </w:rPr>
                  </w:pPr>
                  <w:r w:rsidRPr="00E73A91">
                    <w:rPr>
                      <w:rFonts w:ascii="Segoe UI Symbol" w:eastAsia="Times New Roman" w:hAnsi="Segoe UI Symbol" w:cs="Segoe UI Symbol"/>
                      <w:b/>
                      <w:bCs/>
                      <w:color w:val="222222"/>
                      <w:shd w:val="clear" w:color="auto" w:fill="FFFFFF"/>
                      <w:lang w:val="en-US"/>
                    </w:rPr>
                    <w:t>✓</w:t>
                  </w:r>
                </w:p>
              </w:tc>
              <w:tc>
                <w:tcPr>
                  <w:tcW w:w="1500" w:type="dxa"/>
                </w:tcPr>
                <w:p w14:paraId="267FF1BD" w14:textId="77777777" w:rsidR="00720ABB" w:rsidRPr="00E73A91" w:rsidRDefault="00720ABB" w:rsidP="00E73A91">
                  <w:pPr>
                    <w:jc w:val="center"/>
                    <w:rPr>
                      <w:rFonts w:eastAsia="Times New Roman" w:cs="Calibri"/>
                      <w:b/>
                      <w:bCs/>
                      <w:color w:val="222222"/>
                      <w:shd w:val="clear" w:color="auto" w:fill="FFFFFF"/>
                      <w:lang w:val="en-US"/>
                    </w:rPr>
                  </w:pPr>
                </w:p>
              </w:tc>
            </w:tr>
            <w:tr w:rsidR="00720ABB" w:rsidRPr="00E73A91" w14:paraId="0B4402A3" w14:textId="77777777" w:rsidTr="004944DC">
              <w:trPr>
                <w:trHeight w:val="283"/>
                <w:jc w:val="center"/>
              </w:trPr>
              <w:tc>
                <w:tcPr>
                  <w:tcW w:w="7195" w:type="dxa"/>
                </w:tcPr>
                <w:p w14:paraId="123DC95A" w14:textId="77777777" w:rsidR="00720ABB" w:rsidRPr="00E73A91" w:rsidRDefault="00720ABB" w:rsidP="00720ABB">
                  <w:pPr>
                    <w:rPr>
                      <w:rFonts w:cs="Calibri"/>
                    </w:rPr>
                  </w:pPr>
                  <w:r w:rsidRPr="00E73A91">
                    <w:rPr>
                      <w:rFonts w:cs="Calibri"/>
                      <w:bCs/>
                    </w:rPr>
                    <w:t>Current FA Safeguarding Certificate</w:t>
                  </w:r>
                </w:p>
              </w:tc>
              <w:tc>
                <w:tcPr>
                  <w:tcW w:w="1418" w:type="dxa"/>
                </w:tcPr>
                <w:p w14:paraId="67622B6E" w14:textId="77777777" w:rsidR="00720ABB" w:rsidRPr="00E73A91" w:rsidRDefault="00720ABB" w:rsidP="00E73A91">
                  <w:pPr>
                    <w:jc w:val="center"/>
                    <w:rPr>
                      <w:rFonts w:cs="Calibri"/>
                      <w:b/>
                      <w:bCs/>
                      <w:color w:val="222222"/>
                      <w:shd w:val="clear" w:color="auto" w:fill="FFFFFF"/>
                    </w:rPr>
                  </w:pPr>
                  <w:r w:rsidRPr="00E73A91">
                    <w:rPr>
                      <w:rFonts w:ascii="Segoe UI Symbol" w:eastAsia="Times New Roman" w:hAnsi="Segoe UI Symbol" w:cs="Segoe UI Symbol"/>
                      <w:b/>
                      <w:bCs/>
                      <w:color w:val="222222"/>
                      <w:shd w:val="clear" w:color="auto" w:fill="FFFFFF"/>
                      <w:lang w:val="en-US"/>
                    </w:rPr>
                    <w:t>✓</w:t>
                  </w:r>
                </w:p>
              </w:tc>
              <w:tc>
                <w:tcPr>
                  <w:tcW w:w="1500" w:type="dxa"/>
                </w:tcPr>
                <w:p w14:paraId="3C28FB78" w14:textId="77777777" w:rsidR="00720ABB" w:rsidRPr="00E73A91" w:rsidRDefault="00720ABB" w:rsidP="00E73A91">
                  <w:pPr>
                    <w:jc w:val="center"/>
                    <w:rPr>
                      <w:rFonts w:cs="Calibri"/>
                    </w:rPr>
                  </w:pPr>
                </w:p>
              </w:tc>
            </w:tr>
            <w:tr w:rsidR="00720ABB" w:rsidRPr="00E73A91" w14:paraId="3EF06577" w14:textId="77777777" w:rsidTr="004944DC">
              <w:trPr>
                <w:trHeight w:val="283"/>
                <w:jc w:val="center"/>
              </w:trPr>
              <w:tc>
                <w:tcPr>
                  <w:tcW w:w="7195" w:type="dxa"/>
                </w:tcPr>
                <w:p w14:paraId="4B25EB19" w14:textId="77777777" w:rsidR="00720ABB" w:rsidRPr="00E73A91" w:rsidRDefault="00720ABB" w:rsidP="00720ABB">
                  <w:pPr>
                    <w:rPr>
                      <w:rFonts w:cs="Calibri"/>
                    </w:rPr>
                  </w:pPr>
                  <w:r w:rsidRPr="00E73A91">
                    <w:rPr>
                      <w:rFonts w:cs="Calibri"/>
                      <w:bCs/>
                    </w:rPr>
                    <w:t>Current FA First Aid Certificate</w:t>
                  </w:r>
                </w:p>
              </w:tc>
              <w:tc>
                <w:tcPr>
                  <w:tcW w:w="1418" w:type="dxa"/>
                </w:tcPr>
                <w:p w14:paraId="08B90DA7" w14:textId="77777777" w:rsidR="00720ABB" w:rsidRPr="00E73A91" w:rsidRDefault="00720ABB" w:rsidP="00E73A91">
                  <w:pPr>
                    <w:jc w:val="center"/>
                    <w:rPr>
                      <w:rFonts w:cs="Calibri"/>
                      <w:b/>
                      <w:bCs/>
                    </w:rPr>
                  </w:pPr>
                  <w:r w:rsidRPr="00E73A91">
                    <w:rPr>
                      <w:rFonts w:ascii="Segoe UI Symbol" w:eastAsia="Times New Roman" w:hAnsi="Segoe UI Symbol" w:cs="Segoe UI Symbol"/>
                      <w:b/>
                      <w:bCs/>
                      <w:color w:val="222222"/>
                      <w:shd w:val="clear" w:color="auto" w:fill="FFFFFF"/>
                      <w:lang w:val="en-US"/>
                    </w:rPr>
                    <w:t>✓</w:t>
                  </w:r>
                </w:p>
              </w:tc>
              <w:tc>
                <w:tcPr>
                  <w:tcW w:w="1500" w:type="dxa"/>
                </w:tcPr>
                <w:p w14:paraId="3E4D84E7" w14:textId="77777777" w:rsidR="00720ABB" w:rsidRPr="00E73A91" w:rsidRDefault="00720ABB" w:rsidP="00E73A91">
                  <w:pPr>
                    <w:jc w:val="center"/>
                    <w:rPr>
                      <w:rFonts w:cs="Calibri"/>
                      <w:b/>
                      <w:bCs/>
                    </w:rPr>
                  </w:pPr>
                </w:p>
              </w:tc>
            </w:tr>
            <w:tr w:rsidR="00720ABB" w:rsidRPr="00E73A91" w14:paraId="1A70AB16" w14:textId="77777777" w:rsidTr="004944DC">
              <w:trPr>
                <w:trHeight w:val="283"/>
                <w:jc w:val="center"/>
              </w:trPr>
              <w:tc>
                <w:tcPr>
                  <w:tcW w:w="7195" w:type="dxa"/>
                </w:tcPr>
                <w:p w14:paraId="27714E03" w14:textId="77777777" w:rsidR="00720ABB" w:rsidRPr="00E73A91" w:rsidRDefault="00720ABB" w:rsidP="00720ABB">
                  <w:pPr>
                    <w:rPr>
                      <w:rFonts w:cs="Calibri"/>
                      <w:bCs/>
                    </w:rPr>
                  </w:pPr>
                  <w:r w:rsidRPr="00E73A91">
                    <w:rPr>
                      <w:rFonts w:cs="Calibri"/>
                      <w:bCs/>
                    </w:rPr>
                    <w:t>Experience of working directly with young people</w:t>
                  </w:r>
                </w:p>
              </w:tc>
              <w:tc>
                <w:tcPr>
                  <w:tcW w:w="1418" w:type="dxa"/>
                </w:tcPr>
                <w:p w14:paraId="40CAA361" w14:textId="77777777" w:rsidR="00720ABB" w:rsidRPr="00E73A91" w:rsidRDefault="00720ABB" w:rsidP="00E73A91">
                  <w:pPr>
                    <w:jc w:val="center"/>
                    <w:rPr>
                      <w:rFonts w:eastAsia="Times New Roman" w:cs="Calibri"/>
                      <w:b/>
                      <w:bCs/>
                      <w:color w:val="222222"/>
                      <w:shd w:val="clear" w:color="auto" w:fill="FFFFFF"/>
                      <w:lang w:val="en-US"/>
                    </w:rPr>
                  </w:pPr>
                  <w:r w:rsidRPr="00E73A91">
                    <w:rPr>
                      <w:rFonts w:ascii="Segoe UI Symbol" w:eastAsia="Times New Roman" w:hAnsi="Segoe UI Symbol" w:cs="Segoe UI Symbol"/>
                      <w:b/>
                      <w:bCs/>
                      <w:color w:val="222222"/>
                      <w:shd w:val="clear" w:color="auto" w:fill="FFFFFF"/>
                      <w:lang w:val="en-US"/>
                    </w:rPr>
                    <w:t>✓</w:t>
                  </w:r>
                </w:p>
              </w:tc>
              <w:tc>
                <w:tcPr>
                  <w:tcW w:w="1500" w:type="dxa"/>
                </w:tcPr>
                <w:p w14:paraId="38EA955C" w14:textId="77777777" w:rsidR="00720ABB" w:rsidRPr="00E73A91" w:rsidRDefault="00720ABB" w:rsidP="00E73A91">
                  <w:pPr>
                    <w:jc w:val="center"/>
                    <w:rPr>
                      <w:rFonts w:cs="Calibri"/>
                      <w:b/>
                      <w:bCs/>
                    </w:rPr>
                  </w:pPr>
                </w:p>
              </w:tc>
            </w:tr>
            <w:tr w:rsidR="00720ABB" w:rsidRPr="00E73A91" w14:paraId="5423B249" w14:textId="77777777" w:rsidTr="004944DC">
              <w:trPr>
                <w:trHeight w:val="283"/>
                <w:jc w:val="center"/>
              </w:trPr>
              <w:tc>
                <w:tcPr>
                  <w:tcW w:w="7195" w:type="dxa"/>
                </w:tcPr>
                <w:p w14:paraId="6F603B76" w14:textId="77777777" w:rsidR="00720ABB" w:rsidRPr="00E73A91" w:rsidRDefault="00720ABB" w:rsidP="00720ABB">
                  <w:pPr>
                    <w:rPr>
                      <w:rFonts w:cs="Calibri"/>
                    </w:rPr>
                  </w:pPr>
                  <w:r w:rsidRPr="00E73A91">
                    <w:rPr>
                      <w:rFonts w:cs="Calibri"/>
                      <w:bCs/>
                    </w:rPr>
                    <w:t>Experience of working in a football club or CCO</w:t>
                  </w:r>
                </w:p>
              </w:tc>
              <w:tc>
                <w:tcPr>
                  <w:tcW w:w="1418" w:type="dxa"/>
                </w:tcPr>
                <w:p w14:paraId="59D62137" w14:textId="77777777" w:rsidR="00720ABB" w:rsidRPr="00E73A91" w:rsidRDefault="00720ABB" w:rsidP="00E73A91">
                  <w:pPr>
                    <w:jc w:val="center"/>
                    <w:rPr>
                      <w:rFonts w:cs="Calibri"/>
                      <w:b/>
                      <w:bCs/>
                      <w:color w:val="222222"/>
                      <w:shd w:val="clear" w:color="auto" w:fill="FFFFFF"/>
                    </w:rPr>
                  </w:pPr>
                </w:p>
              </w:tc>
              <w:tc>
                <w:tcPr>
                  <w:tcW w:w="1500" w:type="dxa"/>
                </w:tcPr>
                <w:p w14:paraId="06C524DC" w14:textId="77777777" w:rsidR="00720ABB" w:rsidRPr="00E73A91" w:rsidRDefault="00720ABB" w:rsidP="00E73A91">
                  <w:pPr>
                    <w:jc w:val="center"/>
                    <w:rPr>
                      <w:rFonts w:cs="Calibri"/>
                      <w:b/>
                      <w:bCs/>
                    </w:rPr>
                  </w:pPr>
                  <w:r w:rsidRPr="00E73A91">
                    <w:rPr>
                      <w:rFonts w:ascii="Segoe UI Symbol" w:eastAsia="Times New Roman" w:hAnsi="Segoe UI Symbol" w:cs="Segoe UI Symbol"/>
                      <w:b/>
                      <w:bCs/>
                      <w:lang w:val="en-US"/>
                    </w:rPr>
                    <w:t>✓</w:t>
                  </w:r>
                </w:p>
              </w:tc>
            </w:tr>
            <w:tr w:rsidR="00720ABB" w:rsidRPr="00E73A91" w14:paraId="5B582123" w14:textId="77777777" w:rsidTr="004944DC">
              <w:trPr>
                <w:trHeight w:val="283"/>
                <w:jc w:val="center"/>
              </w:trPr>
              <w:tc>
                <w:tcPr>
                  <w:tcW w:w="7195" w:type="dxa"/>
                </w:tcPr>
                <w:p w14:paraId="787B745B" w14:textId="77777777" w:rsidR="00720ABB" w:rsidRPr="00E73A91" w:rsidRDefault="00720ABB" w:rsidP="00720ABB">
                  <w:pPr>
                    <w:rPr>
                      <w:rFonts w:cs="Calibri"/>
                    </w:rPr>
                  </w:pPr>
                  <w:r w:rsidRPr="00E73A91">
                    <w:rPr>
                      <w:rFonts w:cs="Calibri"/>
                      <w:bCs/>
                    </w:rPr>
                    <w:t>Experience of working with vulnerable young people and adults.</w:t>
                  </w:r>
                </w:p>
              </w:tc>
              <w:tc>
                <w:tcPr>
                  <w:tcW w:w="1418" w:type="dxa"/>
                </w:tcPr>
                <w:p w14:paraId="332BBF18" w14:textId="77777777" w:rsidR="00720ABB" w:rsidRPr="00E73A91" w:rsidRDefault="00720ABB" w:rsidP="00E73A91">
                  <w:pPr>
                    <w:jc w:val="center"/>
                    <w:rPr>
                      <w:rFonts w:cs="Calibri"/>
                      <w:b/>
                      <w:bCs/>
                      <w:color w:val="222222"/>
                      <w:shd w:val="clear" w:color="auto" w:fill="FFFFFF"/>
                    </w:rPr>
                  </w:pPr>
                </w:p>
              </w:tc>
              <w:tc>
                <w:tcPr>
                  <w:tcW w:w="1500" w:type="dxa"/>
                </w:tcPr>
                <w:p w14:paraId="304ED542" w14:textId="77777777" w:rsidR="00720ABB" w:rsidRPr="00E73A91" w:rsidRDefault="00720ABB" w:rsidP="00E73A91">
                  <w:pPr>
                    <w:jc w:val="center"/>
                    <w:rPr>
                      <w:rFonts w:cs="Calibri"/>
                      <w:b/>
                      <w:bCs/>
                    </w:rPr>
                  </w:pPr>
                  <w:r w:rsidRPr="00E73A91">
                    <w:rPr>
                      <w:rFonts w:ascii="Segoe UI Symbol" w:eastAsia="Times New Roman" w:hAnsi="Segoe UI Symbol" w:cs="Segoe UI Symbol"/>
                      <w:b/>
                      <w:bCs/>
                      <w:lang w:val="en-US"/>
                    </w:rPr>
                    <w:t>✓</w:t>
                  </w:r>
                </w:p>
              </w:tc>
            </w:tr>
            <w:tr w:rsidR="00720ABB" w:rsidRPr="00E73A91" w14:paraId="4FC5A2C4" w14:textId="77777777" w:rsidTr="004944DC">
              <w:trPr>
                <w:trHeight w:val="283"/>
                <w:jc w:val="center"/>
              </w:trPr>
              <w:tc>
                <w:tcPr>
                  <w:tcW w:w="7195" w:type="dxa"/>
                </w:tcPr>
                <w:p w14:paraId="5EFC2596" w14:textId="77777777" w:rsidR="00720ABB" w:rsidRPr="00E73A91" w:rsidRDefault="00720ABB" w:rsidP="00274F26">
                  <w:pPr>
                    <w:tabs>
                      <w:tab w:val="right" w:pos="5611"/>
                    </w:tabs>
                    <w:rPr>
                      <w:rFonts w:cs="Calibri"/>
                    </w:rPr>
                  </w:pPr>
                  <w:r w:rsidRPr="00E73A91">
                    <w:rPr>
                      <w:rFonts w:cs="Calibri"/>
                      <w:bCs/>
                    </w:rPr>
                    <w:t>Full UK manual driving licence and access to a car</w:t>
                  </w:r>
                  <w:r w:rsidR="00274F26">
                    <w:rPr>
                      <w:rFonts w:cs="Calibri"/>
                      <w:bCs/>
                    </w:rPr>
                    <w:tab/>
                  </w:r>
                </w:p>
              </w:tc>
              <w:tc>
                <w:tcPr>
                  <w:tcW w:w="1418" w:type="dxa"/>
                </w:tcPr>
                <w:p w14:paraId="0A3ADE96" w14:textId="77777777" w:rsidR="00720ABB" w:rsidRPr="00E73A91" w:rsidRDefault="00720ABB" w:rsidP="00E73A91">
                  <w:pPr>
                    <w:jc w:val="center"/>
                    <w:rPr>
                      <w:rFonts w:cs="Calibri"/>
                      <w:b/>
                      <w:bCs/>
                    </w:rPr>
                  </w:pPr>
                  <w:r w:rsidRPr="00E73A91">
                    <w:rPr>
                      <w:rFonts w:ascii="Segoe UI Symbol" w:eastAsia="Times New Roman" w:hAnsi="Segoe UI Symbol" w:cs="Segoe UI Symbol"/>
                      <w:b/>
                      <w:bCs/>
                      <w:lang w:val="en-US"/>
                    </w:rPr>
                    <w:t>✓</w:t>
                  </w:r>
                </w:p>
              </w:tc>
              <w:tc>
                <w:tcPr>
                  <w:tcW w:w="1500" w:type="dxa"/>
                </w:tcPr>
                <w:p w14:paraId="0F79D3F9" w14:textId="77777777" w:rsidR="00720ABB" w:rsidRPr="00E73A91" w:rsidRDefault="00720ABB" w:rsidP="00E73A91">
                  <w:pPr>
                    <w:jc w:val="center"/>
                    <w:rPr>
                      <w:rFonts w:cs="Calibri"/>
                      <w:b/>
                      <w:bCs/>
                    </w:rPr>
                  </w:pPr>
                </w:p>
              </w:tc>
            </w:tr>
            <w:tr w:rsidR="00274F26" w:rsidRPr="00E73A91" w14:paraId="335F5199" w14:textId="77777777" w:rsidTr="004944DC">
              <w:trPr>
                <w:trHeight w:val="283"/>
                <w:jc w:val="center"/>
              </w:trPr>
              <w:tc>
                <w:tcPr>
                  <w:tcW w:w="7195" w:type="dxa"/>
                </w:tcPr>
                <w:p w14:paraId="6C021297" w14:textId="77777777" w:rsidR="00274F26" w:rsidRPr="00E73A91" w:rsidRDefault="00274F26" w:rsidP="00274F26">
                  <w:pPr>
                    <w:tabs>
                      <w:tab w:val="right" w:pos="5611"/>
                    </w:tabs>
                    <w:rPr>
                      <w:rFonts w:cs="Calibri"/>
                      <w:bCs/>
                    </w:rPr>
                  </w:pPr>
                  <w:r>
                    <w:rPr>
                      <w:rFonts w:cs="Calibri"/>
                      <w:bCs/>
                    </w:rPr>
                    <w:t>Category D Licence</w:t>
                  </w:r>
                </w:p>
              </w:tc>
              <w:tc>
                <w:tcPr>
                  <w:tcW w:w="1418" w:type="dxa"/>
                </w:tcPr>
                <w:p w14:paraId="26901F72" w14:textId="77777777" w:rsidR="00274F26" w:rsidRPr="00E73A91" w:rsidRDefault="00274F26" w:rsidP="00E73A91">
                  <w:pPr>
                    <w:jc w:val="center"/>
                    <w:rPr>
                      <w:rFonts w:ascii="Segoe UI Symbol" w:eastAsia="Times New Roman" w:hAnsi="Segoe UI Symbol" w:cs="Segoe UI Symbol"/>
                      <w:b/>
                      <w:bCs/>
                      <w:lang w:val="en-US"/>
                    </w:rPr>
                  </w:pPr>
                </w:p>
              </w:tc>
              <w:tc>
                <w:tcPr>
                  <w:tcW w:w="1500" w:type="dxa"/>
                </w:tcPr>
                <w:p w14:paraId="0213242C" w14:textId="77777777" w:rsidR="00274F26" w:rsidRPr="00E73A91" w:rsidRDefault="00274F26" w:rsidP="00E73A91">
                  <w:pPr>
                    <w:jc w:val="center"/>
                    <w:rPr>
                      <w:rFonts w:cs="Calibri"/>
                      <w:b/>
                      <w:bCs/>
                    </w:rPr>
                  </w:pPr>
                  <w:r w:rsidRPr="00E73A91">
                    <w:rPr>
                      <w:rFonts w:ascii="Segoe UI Symbol" w:eastAsia="Times New Roman" w:hAnsi="Segoe UI Symbol" w:cs="Segoe UI Symbol"/>
                      <w:b/>
                      <w:bCs/>
                      <w:lang w:val="en-US"/>
                    </w:rPr>
                    <w:t>✓</w:t>
                  </w:r>
                </w:p>
              </w:tc>
            </w:tr>
            <w:tr w:rsidR="00720ABB" w:rsidRPr="00E73A91" w14:paraId="1E91F127" w14:textId="77777777" w:rsidTr="004944DC">
              <w:trPr>
                <w:trHeight w:val="547"/>
                <w:jc w:val="center"/>
              </w:trPr>
              <w:tc>
                <w:tcPr>
                  <w:tcW w:w="7195" w:type="dxa"/>
                </w:tcPr>
                <w:p w14:paraId="6ACA3B77" w14:textId="77777777" w:rsidR="00720ABB" w:rsidRPr="00E73A91" w:rsidRDefault="00720ABB" w:rsidP="00720ABB">
                  <w:pPr>
                    <w:rPr>
                      <w:rFonts w:cs="Calibri"/>
                      <w:bCs/>
                    </w:rPr>
                  </w:pPr>
                  <w:r w:rsidRPr="00E73A91">
                    <w:rPr>
                      <w:rFonts w:cs="Calibri"/>
                    </w:rPr>
                    <w:t>Ability to schedule and work to strict health and safety compliance processes.</w:t>
                  </w:r>
                </w:p>
              </w:tc>
              <w:tc>
                <w:tcPr>
                  <w:tcW w:w="1418" w:type="dxa"/>
                </w:tcPr>
                <w:p w14:paraId="6B582FC0" w14:textId="77777777" w:rsidR="00720ABB" w:rsidRPr="00E73A91" w:rsidRDefault="00720ABB" w:rsidP="00E73A91">
                  <w:pPr>
                    <w:jc w:val="center"/>
                    <w:rPr>
                      <w:rFonts w:eastAsia="Times New Roman" w:cs="Calibri"/>
                      <w:b/>
                      <w:bCs/>
                      <w:lang w:val="en-US"/>
                    </w:rPr>
                  </w:pPr>
                  <w:r w:rsidRPr="00E73A91">
                    <w:rPr>
                      <w:rFonts w:ascii="Segoe UI Symbol" w:eastAsia="Times New Roman" w:hAnsi="Segoe UI Symbol" w:cs="Segoe UI Symbol"/>
                      <w:b/>
                      <w:bCs/>
                      <w:lang w:val="en-US"/>
                    </w:rPr>
                    <w:t>✓</w:t>
                  </w:r>
                </w:p>
              </w:tc>
              <w:tc>
                <w:tcPr>
                  <w:tcW w:w="1500" w:type="dxa"/>
                </w:tcPr>
                <w:p w14:paraId="312CCBC4" w14:textId="77777777" w:rsidR="00720ABB" w:rsidRPr="00E73A91" w:rsidRDefault="00720ABB" w:rsidP="00E73A91">
                  <w:pPr>
                    <w:jc w:val="center"/>
                    <w:rPr>
                      <w:rFonts w:cs="Calibri"/>
                      <w:b/>
                      <w:bCs/>
                    </w:rPr>
                  </w:pPr>
                </w:p>
              </w:tc>
            </w:tr>
            <w:tr w:rsidR="00720ABB" w:rsidRPr="00E73A91" w14:paraId="7D5ED6BA" w14:textId="77777777" w:rsidTr="004944DC">
              <w:trPr>
                <w:trHeight w:val="283"/>
                <w:jc w:val="center"/>
              </w:trPr>
              <w:tc>
                <w:tcPr>
                  <w:tcW w:w="7195" w:type="dxa"/>
                </w:tcPr>
                <w:p w14:paraId="5FDD1B90" w14:textId="77777777" w:rsidR="00720ABB" w:rsidRPr="00E73A91" w:rsidRDefault="00720ABB" w:rsidP="00720ABB">
                  <w:pPr>
                    <w:rPr>
                      <w:rFonts w:cs="Calibri"/>
                      <w:bCs/>
                    </w:rPr>
                  </w:pPr>
                  <w:r w:rsidRPr="00E73A91">
                    <w:rPr>
                      <w:rFonts w:cs="Calibri"/>
                      <w:bCs/>
                    </w:rPr>
                    <w:t>Exceptional organisational, communication and team working skills</w:t>
                  </w:r>
                </w:p>
              </w:tc>
              <w:tc>
                <w:tcPr>
                  <w:tcW w:w="1418" w:type="dxa"/>
                </w:tcPr>
                <w:p w14:paraId="40775E92" w14:textId="77777777" w:rsidR="00720ABB" w:rsidRPr="00E73A91" w:rsidRDefault="00720ABB" w:rsidP="00E73A91">
                  <w:pPr>
                    <w:jc w:val="center"/>
                    <w:rPr>
                      <w:rFonts w:cs="Calibri"/>
                      <w:b/>
                      <w:bCs/>
                    </w:rPr>
                  </w:pPr>
                  <w:r w:rsidRPr="00E73A91">
                    <w:rPr>
                      <w:rFonts w:ascii="Segoe UI Symbol" w:hAnsi="Segoe UI Symbol" w:cs="Segoe UI Symbol"/>
                      <w:b/>
                      <w:bCs/>
                    </w:rPr>
                    <w:t>✓</w:t>
                  </w:r>
                </w:p>
              </w:tc>
              <w:tc>
                <w:tcPr>
                  <w:tcW w:w="1500" w:type="dxa"/>
                </w:tcPr>
                <w:p w14:paraId="3E73D929" w14:textId="77777777" w:rsidR="00720ABB" w:rsidRPr="00E73A91" w:rsidRDefault="00720ABB" w:rsidP="00E73A91">
                  <w:pPr>
                    <w:jc w:val="center"/>
                    <w:rPr>
                      <w:rFonts w:cs="Calibri"/>
                      <w:b/>
                    </w:rPr>
                  </w:pPr>
                </w:p>
              </w:tc>
            </w:tr>
            <w:tr w:rsidR="00720ABB" w:rsidRPr="00E73A91" w14:paraId="7D1E49B8" w14:textId="77777777" w:rsidTr="004944DC">
              <w:trPr>
                <w:trHeight w:val="283"/>
                <w:jc w:val="center"/>
              </w:trPr>
              <w:tc>
                <w:tcPr>
                  <w:tcW w:w="7195" w:type="dxa"/>
                </w:tcPr>
                <w:p w14:paraId="3A609FCC" w14:textId="77777777" w:rsidR="00720ABB" w:rsidRPr="00E73A91" w:rsidRDefault="00720ABB" w:rsidP="00720ABB">
                  <w:pPr>
                    <w:rPr>
                      <w:rFonts w:cs="Calibri"/>
                      <w:bCs/>
                    </w:rPr>
                  </w:pPr>
                  <w:r w:rsidRPr="00E73A91">
                    <w:rPr>
                      <w:rFonts w:cs="Calibri"/>
                      <w:color w:val="000000"/>
                    </w:rPr>
                    <w:t>Self-motivated and able to work proactively using initiative.</w:t>
                  </w:r>
                </w:p>
              </w:tc>
              <w:tc>
                <w:tcPr>
                  <w:tcW w:w="1418" w:type="dxa"/>
                </w:tcPr>
                <w:p w14:paraId="27DF2343" w14:textId="77777777" w:rsidR="00720ABB" w:rsidRPr="00E73A91" w:rsidRDefault="00720ABB" w:rsidP="00E73A91">
                  <w:pPr>
                    <w:jc w:val="center"/>
                    <w:rPr>
                      <w:rFonts w:cs="Calibri"/>
                      <w:b/>
                      <w:bCs/>
                    </w:rPr>
                  </w:pPr>
                  <w:r w:rsidRPr="00E73A91">
                    <w:rPr>
                      <w:rFonts w:ascii="Segoe UI Symbol" w:hAnsi="Segoe UI Symbol" w:cs="Segoe UI Symbol"/>
                      <w:b/>
                      <w:bCs/>
                    </w:rPr>
                    <w:t>✓</w:t>
                  </w:r>
                </w:p>
              </w:tc>
              <w:tc>
                <w:tcPr>
                  <w:tcW w:w="1500" w:type="dxa"/>
                </w:tcPr>
                <w:p w14:paraId="36588620" w14:textId="77777777" w:rsidR="00720ABB" w:rsidRPr="00E73A91" w:rsidRDefault="00720ABB" w:rsidP="00E73A91">
                  <w:pPr>
                    <w:jc w:val="center"/>
                    <w:rPr>
                      <w:rFonts w:cs="Calibri"/>
                      <w:b/>
                    </w:rPr>
                  </w:pPr>
                </w:p>
              </w:tc>
            </w:tr>
            <w:tr w:rsidR="00720ABB" w:rsidRPr="00E73A91" w14:paraId="6E5DF5E1" w14:textId="77777777" w:rsidTr="004944DC">
              <w:trPr>
                <w:trHeight w:val="283"/>
                <w:jc w:val="center"/>
              </w:trPr>
              <w:tc>
                <w:tcPr>
                  <w:tcW w:w="7195" w:type="dxa"/>
                </w:tcPr>
                <w:p w14:paraId="0DFF1EB8" w14:textId="77777777" w:rsidR="00720ABB" w:rsidRPr="00E73A91" w:rsidRDefault="00720ABB" w:rsidP="00720ABB">
                  <w:pPr>
                    <w:rPr>
                      <w:rFonts w:cs="Calibri"/>
                      <w:bCs/>
                    </w:rPr>
                  </w:pPr>
                  <w:r w:rsidRPr="00E73A91">
                    <w:rPr>
                      <w:rFonts w:cs="Calibri"/>
                      <w:bCs/>
                    </w:rPr>
                    <w:t>Ability to work collaboratively across the Community departments</w:t>
                  </w:r>
                </w:p>
              </w:tc>
              <w:tc>
                <w:tcPr>
                  <w:tcW w:w="1418" w:type="dxa"/>
                </w:tcPr>
                <w:p w14:paraId="0F4A2A86" w14:textId="77777777" w:rsidR="00720ABB" w:rsidRPr="00E73A91" w:rsidRDefault="00720ABB" w:rsidP="00E73A91">
                  <w:pPr>
                    <w:jc w:val="center"/>
                    <w:rPr>
                      <w:rFonts w:cs="Calibri"/>
                      <w:b/>
                      <w:bCs/>
                    </w:rPr>
                  </w:pPr>
                  <w:r w:rsidRPr="00E73A91">
                    <w:rPr>
                      <w:rFonts w:ascii="Segoe UI Symbol" w:hAnsi="Segoe UI Symbol" w:cs="Segoe UI Symbol"/>
                      <w:b/>
                      <w:bCs/>
                    </w:rPr>
                    <w:t>✓</w:t>
                  </w:r>
                </w:p>
              </w:tc>
              <w:tc>
                <w:tcPr>
                  <w:tcW w:w="1500" w:type="dxa"/>
                </w:tcPr>
                <w:p w14:paraId="2B4E1A91" w14:textId="77777777" w:rsidR="00720ABB" w:rsidRPr="00E73A91" w:rsidRDefault="00720ABB" w:rsidP="00E73A91">
                  <w:pPr>
                    <w:jc w:val="center"/>
                    <w:rPr>
                      <w:rFonts w:cs="Calibri"/>
                      <w:b/>
                    </w:rPr>
                  </w:pPr>
                </w:p>
              </w:tc>
            </w:tr>
            <w:tr w:rsidR="00720ABB" w:rsidRPr="00E73A91" w14:paraId="42BBF88C" w14:textId="77777777" w:rsidTr="004944DC">
              <w:trPr>
                <w:trHeight w:val="283"/>
                <w:jc w:val="center"/>
              </w:trPr>
              <w:tc>
                <w:tcPr>
                  <w:tcW w:w="7195" w:type="dxa"/>
                </w:tcPr>
                <w:p w14:paraId="25AEA456" w14:textId="77777777" w:rsidR="00720ABB" w:rsidRPr="00E73A91" w:rsidRDefault="00720ABB" w:rsidP="00720ABB">
                  <w:pPr>
                    <w:rPr>
                      <w:rFonts w:cs="Calibri"/>
                      <w:bCs/>
                    </w:rPr>
                  </w:pPr>
                  <w:r w:rsidRPr="00E73A91">
                    <w:rPr>
                      <w:rFonts w:cs="Calibri"/>
                      <w:bCs/>
                    </w:rPr>
                    <w:t>Ability to lead / instruct others</w:t>
                  </w:r>
                </w:p>
              </w:tc>
              <w:tc>
                <w:tcPr>
                  <w:tcW w:w="1418" w:type="dxa"/>
                </w:tcPr>
                <w:p w14:paraId="37E34ACA" w14:textId="77777777" w:rsidR="00720ABB" w:rsidRPr="00E73A91" w:rsidRDefault="00720ABB" w:rsidP="00E73A91">
                  <w:pPr>
                    <w:jc w:val="center"/>
                    <w:rPr>
                      <w:rFonts w:cs="Calibri"/>
                      <w:b/>
                      <w:bCs/>
                    </w:rPr>
                  </w:pPr>
                  <w:r w:rsidRPr="00E73A91">
                    <w:rPr>
                      <w:rFonts w:ascii="Segoe UI Symbol" w:hAnsi="Segoe UI Symbol" w:cs="Segoe UI Symbol"/>
                      <w:b/>
                      <w:bCs/>
                    </w:rPr>
                    <w:t>✓</w:t>
                  </w:r>
                </w:p>
              </w:tc>
              <w:tc>
                <w:tcPr>
                  <w:tcW w:w="1500" w:type="dxa"/>
                </w:tcPr>
                <w:p w14:paraId="25B8EF2B" w14:textId="77777777" w:rsidR="00720ABB" w:rsidRPr="00E73A91" w:rsidRDefault="00720ABB" w:rsidP="00E73A91">
                  <w:pPr>
                    <w:jc w:val="center"/>
                    <w:rPr>
                      <w:rFonts w:cs="Calibri"/>
                      <w:b/>
                    </w:rPr>
                  </w:pPr>
                </w:p>
              </w:tc>
            </w:tr>
            <w:tr w:rsidR="00720ABB" w:rsidRPr="00E73A91" w14:paraId="4C00F652" w14:textId="77777777" w:rsidTr="004944DC">
              <w:trPr>
                <w:trHeight w:val="283"/>
                <w:jc w:val="center"/>
              </w:trPr>
              <w:tc>
                <w:tcPr>
                  <w:tcW w:w="7195" w:type="dxa"/>
                </w:tcPr>
                <w:p w14:paraId="403AE7FA" w14:textId="77777777" w:rsidR="00720ABB" w:rsidRPr="00E73A91" w:rsidRDefault="00720ABB" w:rsidP="00720ABB">
                  <w:pPr>
                    <w:rPr>
                      <w:rFonts w:cs="Calibri"/>
                      <w:bCs/>
                    </w:rPr>
                  </w:pPr>
                  <w:r w:rsidRPr="00E73A91">
                    <w:rPr>
                      <w:rFonts w:cs="Calibri"/>
                      <w:bCs/>
                    </w:rPr>
                    <w:t>Ability to develop and maintain positive stakeholder relationships</w:t>
                  </w:r>
                </w:p>
              </w:tc>
              <w:tc>
                <w:tcPr>
                  <w:tcW w:w="1418" w:type="dxa"/>
                </w:tcPr>
                <w:p w14:paraId="2EE248D9" w14:textId="77777777" w:rsidR="00720ABB" w:rsidRPr="00E73A91" w:rsidRDefault="00720ABB" w:rsidP="00E73A91">
                  <w:pPr>
                    <w:jc w:val="center"/>
                    <w:rPr>
                      <w:rFonts w:cs="Calibri"/>
                      <w:b/>
                      <w:bCs/>
                    </w:rPr>
                  </w:pPr>
                  <w:r w:rsidRPr="00E73A91">
                    <w:rPr>
                      <w:rFonts w:ascii="Segoe UI Symbol" w:hAnsi="Segoe UI Symbol" w:cs="Segoe UI Symbol"/>
                      <w:b/>
                      <w:bCs/>
                    </w:rPr>
                    <w:t>✓</w:t>
                  </w:r>
                </w:p>
              </w:tc>
              <w:tc>
                <w:tcPr>
                  <w:tcW w:w="1500" w:type="dxa"/>
                </w:tcPr>
                <w:p w14:paraId="3A117D4E" w14:textId="77777777" w:rsidR="00720ABB" w:rsidRPr="00E73A91" w:rsidRDefault="00720ABB" w:rsidP="00E73A91">
                  <w:pPr>
                    <w:jc w:val="center"/>
                    <w:rPr>
                      <w:rFonts w:cs="Calibri"/>
                      <w:b/>
                    </w:rPr>
                  </w:pPr>
                </w:p>
              </w:tc>
            </w:tr>
            <w:tr w:rsidR="00720ABB" w:rsidRPr="00E73A91" w14:paraId="597546EF" w14:textId="77777777" w:rsidTr="004944DC">
              <w:trPr>
                <w:trHeight w:val="283"/>
                <w:jc w:val="center"/>
              </w:trPr>
              <w:tc>
                <w:tcPr>
                  <w:tcW w:w="7195" w:type="dxa"/>
                </w:tcPr>
                <w:p w14:paraId="5BF69196" w14:textId="77777777" w:rsidR="00720ABB" w:rsidRPr="00E73A91" w:rsidRDefault="00720ABB" w:rsidP="00720ABB">
                  <w:pPr>
                    <w:rPr>
                      <w:rFonts w:cs="Calibri"/>
                      <w:bCs/>
                    </w:rPr>
                  </w:pPr>
                  <w:r w:rsidRPr="00E73A91">
                    <w:rPr>
                      <w:rFonts w:cs="Calibri"/>
                      <w:bCs/>
                    </w:rPr>
                    <w:t>Competent IT, Computer and mobile technology skills</w:t>
                  </w:r>
                </w:p>
              </w:tc>
              <w:tc>
                <w:tcPr>
                  <w:tcW w:w="1418" w:type="dxa"/>
                </w:tcPr>
                <w:p w14:paraId="1D3C139E" w14:textId="77777777" w:rsidR="00720ABB" w:rsidRPr="00E73A91" w:rsidRDefault="00720ABB" w:rsidP="00E73A91">
                  <w:pPr>
                    <w:jc w:val="center"/>
                    <w:rPr>
                      <w:rFonts w:cs="Calibri"/>
                      <w:b/>
                    </w:rPr>
                  </w:pPr>
                  <w:r w:rsidRPr="00E73A91">
                    <w:rPr>
                      <w:rFonts w:ascii="Segoe UI Symbol" w:hAnsi="Segoe UI Symbol" w:cs="Segoe UI Symbol"/>
                      <w:b/>
                      <w:bCs/>
                    </w:rPr>
                    <w:t>✓</w:t>
                  </w:r>
                </w:p>
              </w:tc>
              <w:tc>
                <w:tcPr>
                  <w:tcW w:w="1500" w:type="dxa"/>
                </w:tcPr>
                <w:p w14:paraId="24C94BFF" w14:textId="77777777" w:rsidR="00720ABB" w:rsidRPr="00E73A91" w:rsidRDefault="00720ABB" w:rsidP="00E73A91">
                  <w:pPr>
                    <w:jc w:val="center"/>
                    <w:rPr>
                      <w:rFonts w:cs="Calibri"/>
                      <w:b/>
                    </w:rPr>
                  </w:pPr>
                </w:p>
              </w:tc>
            </w:tr>
            <w:tr w:rsidR="00720ABB" w:rsidRPr="00E73A91" w14:paraId="04B4763E" w14:textId="77777777" w:rsidTr="004944DC">
              <w:trPr>
                <w:trHeight w:val="283"/>
                <w:jc w:val="center"/>
              </w:trPr>
              <w:tc>
                <w:tcPr>
                  <w:tcW w:w="7195" w:type="dxa"/>
                </w:tcPr>
                <w:p w14:paraId="032F1BBD" w14:textId="77777777" w:rsidR="00720ABB" w:rsidRPr="00E73A91" w:rsidRDefault="00720ABB" w:rsidP="00720ABB">
                  <w:pPr>
                    <w:rPr>
                      <w:rFonts w:cs="Calibri"/>
                      <w:bCs/>
                    </w:rPr>
                  </w:pPr>
                  <w:r w:rsidRPr="00E73A91">
                    <w:rPr>
                      <w:rFonts w:cs="Calibri"/>
                      <w:bCs/>
                    </w:rPr>
                    <w:t>Flexible and positive attitude</w:t>
                  </w:r>
                </w:p>
              </w:tc>
              <w:tc>
                <w:tcPr>
                  <w:tcW w:w="1418" w:type="dxa"/>
                </w:tcPr>
                <w:p w14:paraId="4147DE21" w14:textId="77777777" w:rsidR="00720ABB" w:rsidRPr="00E73A91" w:rsidRDefault="00720ABB" w:rsidP="00E73A91">
                  <w:pPr>
                    <w:jc w:val="center"/>
                    <w:rPr>
                      <w:rFonts w:cs="Calibri"/>
                      <w:b/>
                    </w:rPr>
                  </w:pPr>
                  <w:r w:rsidRPr="00E73A91">
                    <w:rPr>
                      <w:rFonts w:ascii="Segoe UI Symbol" w:hAnsi="Segoe UI Symbol" w:cs="Segoe UI Symbol"/>
                      <w:b/>
                      <w:bCs/>
                    </w:rPr>
                    <w:t>✓</w:t>
                  </w:r>
                </w:p>
              </w:tc>
              <w:tc>
                <w:tcPr>
                  <w:tcW w:w="1500" w:type="dxa"/>
                </w:tcPr>
                <w:p w14:paraId="7D2161DE" w14:textId="77777777" w:rsidR="00720ABB" w:rsidRPr="00E73A91" w:rsidRDefault="00720ABB" w:rsidP="00E73A91">
                  <w:pPr>
                    <w:jc w:val="center"/>
                    <w:rPr>
                      <w:rFonts w:cs="Calibri"/>
                      <w:b/>
                    </w:rPr>
                  </w:pPr>
                </w:p>
              </w:tc>
            </w:tr>
            <w:bookmarkEnd w:id="0"/>
          </w:tbl>
          <w:p w14:paraId="1A28CDEA" w14:textId="77777777" w:rsidR="003D7A8E" w:rsidRPr="004D0562" w:rsidRDefault="003D7A8E" w:rsidP="00720ABB">
            <w:pPr>
              <w:spacing w:after="0" w:line="240" w:lineRule="auto"/>
            </w:pPr>
          </w:p>
        </w:tc>
      </w:tr>
    </w:tbl>
    <w:p w14:paraId="329F856E" w14:textId="77777777" w:rsidR="003D7A8E" w:rsidRPr="003054DE" w:rsidRDefault="007D5E82" w:rsidP="00FB275C">
      <w:pPr>
        <w:spacing w:after="0" w:line="240" w:lineRule="auto"/>
        <w:rPr>
          <w:rFonts w:cs="Arial"/>
          <w:b/>
          <w:bCs/>
          <w:color w:val="000000"/>
          <w:sz w:val="24"/>
          <w:szCs w:val="24"/>
          <w:lang w:eastAsia="en-GB"/>
        </w:rPr>
      </w:pPr>
      <w:r w:rsidRPr="003E3544">
        <w:rPr>
          <w:rFonts w:cs="Arial"/>
          <w:b/>
          <w:bCs/>
          <w:color w:val="000000"/>
          <w:lang w:eastAsia="en-GB"/>
        </w:rPr>
        <w:t xml:space="preserve">Date prepared: </w:t>
      </w:r>
      <w:r w:rsidR="00720ABB">
        <w:rPr>
          <w:rFonts w:cs="Arial"/>
          <w:b/>
          <w:bCs/>
          <w:color w:val="000000"/>
          <w:lang w:eastAsia="en-GB"/>
        </w:rPr>
        <w:t>1</w:t>
      </w:r>
      <w:r w:rsidR="009B12CE">
        <w:rPr>
          <w:rFonts w:cs="Arial"/>
          <w:b/>
          <w:bCs/>
          <w:color w:val="000000"/>
          <w:lang w:eastAsia="en-GB"/>
        </w:rPr>
        <w:t>6</w:t>
      </w:r>
      <w:r>
        <w:rPr>
          <w:rFonts w:cs="Arial"/>
          <w:b/>
          <w:bCs/>
          <w:color w:val="000000"/>
          <w:lang w:eastAsia="en-GB"/>
        </w:rPr>
        <w:t>/</w:t>
      </w:r>
      <w:r w:rsidR="00B12BDE">
        <w:rPr>
          <w:rFonts w:cs="Arial"/>
          <w:b/>
          <w:bCs/>
          <w:color w:val="000000"/>
          <w:lang w:eastAsia="en-GB"/>
        </w:rPr>
        <w:t>0</w:t>
      </w:r>
      <w:r w:rsidR="00C46451">
        <w:rPr>
          <w:rFonts w:cs="Arial"/>
          <w:b/>
          <w:bCs/>
          <w:color w:val="000000"/>
          <w:lang w:eastAsia="en-GB"/>
        </w:rPr>
        <w:t>3</w:t>
      </w:r>
      <w:r w:rsidR="008518B6">
        <w:rPr>
          <w:rFonts w:cs="Arial"/>
          <w:b/>
          <w:bCs/>
          <w:color w:val="000000"/>
          <w:lang w:eastAsia="en-GB"/>
        </w:rPr>
        <w:t>/202</w:t>
      </w:r>
      <w:r w:rsidR="00C46451">
        <w:rPr>
          <w:rFonts w:cs="Arial"/>
          <w:b/>
          <w:bCs/>
          <w:color w:val="000000"/>
          <w:lang w:eastAsia="en-GB"/>
        </w:rPr>
        <w:t>6</w:t>
      </w:r>
    </w:p>
    <w:sectPr w:rsidR="003D7A8E" w:rsidRPr="003054DE" w:rsidSect="00533E49">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908C" w14:textId="77777777" w:rsidR="00E16021" w:rsidRDefault="00E16021" w:rsidP="007927BA">
      <w:pPr>
        <w:spacing w:after="0" w:line="240" w:lineRule="auto"/>
      </w:pPr>
      <w:r>
        <w:separator/>
      </w:r>
    </w:p>
  </w:endnote>
  <w:endnote w:type="continuationSeparator" w:id="0">
    <w:p w14:paraId="70D2619F" w14:textId="77777777" w:rsidR="00E16021" w:rsidRDefault="00E16021" w:rsidP="0079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C22A" w14:textId="77777777" w:rsidR="00E16021" w:rsidRDefault="00E16021" w:rsidP="007927BA">
      <w:pPr>
        <w:spacing w:after="0" w:line="240" w:lineRule="auto"/>
      </w:pPr>
      <w:r>
        <w:separator/>
      </w:r>
    </w:p>
  </w:footnote>
  <w:footnote w:type="continuationSeparator" w:id="0">
    <w:p w14:paraId="7653F025" w14:textId="77777777" w:rsidR="00E16021" w:rsidRDefault="00E16021" w:rsidP="0079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75D0" w14:textId="77777777" w:rsidR="007D5E82" w:rsidRDefault="004944DC" w:rsidP="007D5E82">
    <w:pPr>
      <w:pStyle w:val="Header"/>
      <w:jc w:val="center"/>
    </w:pPr>
    <w:r w:rsidRPr="00F65382">
      <w:rPr>
        <w:noProof/>
      </w:rPr>
      <w:pict w14:anchorId="5DEB0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85.6pt;height:78pt;visibility:visible">
          <v:imagedata r:id="rId1" o:title=""/>
        </v:shape>
      </w:pict>
    </w:r>
  </w:p>
  <w:p w14:paraId="1995ACD8" w14:textId="77777777" w:rsidR="007D5E82" w:rsidRDefault="007D5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4D8A"/>
    <w:multiLevelType w:val="multilevel"/>
    <w:tmpl w:val="CDFE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5D684C"/>
    <w:multiLevelType w:val="hybridMultilevel"/>
    <w:tmpl w:val="DB88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083769">
    <w:abstractNumId w:val="0"/>
  </w:num>
  <w:num w:numId="2" w16cid:durableId="458821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003"/>
    <w:rsid w:val="00011899"/>
    <w:rsid w:val="00021DAF"/>
    <w:rsid w:val="00025EF5"/>
    <w:rsid w:val="00034342"/>
    <w:rsid w:val="00034C5F"/>
    <w:rsid w:val="000413A3"/>
    <w:rsid w:val="00051AA4"/>
    <w:rsid w:val="00053F5C"/>
    <w:rsid w:val="0005555E"/>
    <w:rsid w:val="000645E9"/>
    <w:rsid w:val="00066FB5"/>
    <w:rsid w:val="000731B1"/>
    <w:rsid w:val="00073783"/>
    <w:rsid w:val="000747BA"/>
    <w:rsid w:val="00080A1C"/>
    <w:rsid w:val="000813CC"/>
    <w:rsid w:val="00097811"/>
    <w:rsid w:val="00097AA8"/>
    <w:rsid w:val="000A4396"/>
    <w:rsid w:val="000A5F40"/>
    <w:rsid w:val="000B3AD9"/>
    <w:rsid w:val="000B663C"/>
    <w:rsid w:val="000B6BF9"/>
    <w:rsid w:val="000D01C9"/>
    <w:rsid w:val="000D549D"/>
    <w:rsid w:val="000E18EF"/>
    <w:rsid w:val="00100900"/>
    <w:rsid w:val="00106FE8"/>
    <w:rsid w:val="00125703"/>
    <w:rsid w:val="00136D12"/>
    <w:rsid w:val="001404E3"/>
    <w:rsid w:val="00144166"/>
    <w:rsid w:val="0015402D"/>
    <w:rsid w:val="00164F9C"/>
    <w:rsid w:val="00170672"/>
    <w:rsid w:val="001707D0"/>
    <w:rsid w:val="0018685B"/>
    <w:rsid w:val="00190185"/>
    <w:rsid w:val="001938D2"/>
    <w:rsid w:val="00194058"/>
    <w:rsid w:val="001E16D3"/>
    <w:rsid w:val="001E2789"/>
    <w:rsid w:val="001E4117"/>
    <w:rsid w:val="001F11FD"/>
    <w:rsid w:val="001F16C5"/>
    <w:rsid w:val="001F2BAD"/>
    <w:rsid w:val="0020796A"/>
    <w:rsid w:val="00223A0B"/>
    <w:rsid w:val="00234884"/>
    <w:rsid w:val="00255D47"/>
    <w:rsid w:val="0026773B"/>
    <w:rsid w:val="00274F26"/>
    <w:rsid w:val="00276CF6"/>
    <w:rsid w:val="00280530"/>
    <w:rsid w:val="00286063"/>
    <w:rsid w:val="0029088A"/>
    <w:rsid w:val="002911C2"/>
    <w:rsid w:val="002A1996"/>
    <w:rsid w:val="002A1DA1"/>
    <w:rsid w:val="002B33DA"/>
    <w:rsid w:val="002C0BB8"/>
    <w:rsid w:val="002C1108"/>
    <w:rsid w:val="002F3D69"/>
    <w:rsid w:val="003054DE"/>
    <w:rsid w:val="00305D44"/>
    <w:rsid w:val="00315943"/>
    <w:rsid w:val="00320201"/>
    <w:rsid w:val="00321B7D"/>
    <w:rsid w:val="003328C8"/>
    <w:rsid w:val="00334ACE"/>
    <w:rsid w:val="00373A54"/>
    <w:rsid w:val="00386F22"/>
    <w:rsid w:val="003917D8"/>
    <w:rsid w:val="003B4D77"/>
    <w:rsid w:val="003D0F0D"/>
    <w:rsid w:val="003D7A8E"/>
    <w:rsid w:val="003E46DE"/>
    <w:rsid w:val="00402151"/>
    <w:rsid w:val="00442F1C"/>
    <w:rsid w:val="0044590E"/>
    <w:rsid w:val="004553D3"/>
    <w:rsid w:val="004709D9"/>
    <w:rsid w:val="00483486"/>
    <w:rsid w:val="0049432B"/>
    <w:rsid w:val="004944DC"/>
    <w:rsid w:val="004B3B62"/>
    <w:rsid w:val="004C14A3"/>
    <w:rsid w:val="004D0562"/>
    <w:rsid w:val="004E707C"/>
    <w:rsid w:val="0050168D"/>
    <w:rsid w:val="00510214"/>
    <w:rsid w:val="00510E57"/>
    <w:rsid w:val="00516E09"/>
    <w:rsid w:val="00530A78"/>
    <w:rsid w:val="00533E49"/>
    <w:rsid w:val="0053550C"/>
    <w:rsid w:val="00542D16"/>
    <w:rsid w:val="0054406C"/>
    <w:rsid w:val="00547CE8"/>
    <w:rsid w:val="00562A55"/>
    <w:rsid w:val="0057340D"/>
    <w:rsid w:val="005771A5"/>
    <w:rsid w:val="005807F4"/>
    <w:rsid w:val="005941B4"/>
    <w:rsid w:val="005B677E"/>
    <w:rsid w:val="005E41D5"/>
    <w:rsid w:val="00600EAD"/>
    <w:rsid w:val="006033A1"/>
    <w:rsid w:val="006102D6"/>
    <w:rsid w:val="00616DAD"/>
    <w:rsid w:val="0062283A"/>
    <w:rsid w:val="00622893"/>
    <w:rsid w:val="00627F79"/>
    <w:rsid w:val="006520AD"/>
    <w:rsid w:val="0068570F"/>
    <w:rsid w:val="00692969"/>
    <w:rsid w:val="00695AF8"/>
    <w:rsid w:val="006A7652"/>
    <w:rsid w:val="006A7B4F"/>
    <w:rsid w:val="006C1842"/>
    <w:rsid w:val="006D7185"/>
    <w:rsid w:val="006E15C4"/>
    <w:rsid w:val="006E18C4"/>
    <w:rsid w:val="006E19A1"/>
    <w:rsid w:val="006F1372"/>
    <w:rsid w:val="006F53CA"/>
    <w:rsid w:val="00707F7B"/>
    <w:rsid w:val="007132B8"/>
    <w:rsid w:val="007145EB"/>
    <w:rsid w:val="00720ABB"/>
    <w:rsid w:val="00725819"/>
    <w:rsid w:val="0072583A"/>
    <w:rsid w:val="007308A1"/>
    <w:rsid w:val="007350B6"/>
    <w:rsid w:val="007368D9"/>
    <w:rsid w:val="0074166D"/>
    <w:rsid w:val="007466F9"/>
    <w:rsid w:val="00746B99"/>
    <w:rsid w:val="007552A4"/>
    <w:rsid w:val="00785EDA"/>
    <w:rsid w:val="00787445"/>
    <w:rsid w:val="00791499"/>
    <w:rsid w:val="007927BA"/>
    <w:rsid w:val="00796BB5"/>
    <w:rsid w:val="00796DC2"/>
    <w:rsid w:val="007A1675"/>
    <w:rsid w:val="007A79E1"/>
    <w:rsid w:val="007B6E5B"/>
    <w:rsid w:val="007D5686"/>
    <w:rsid w:val="007D5E82"/>
    <w:rsid w:val="007E0F5A"/>
    <w:rsid w:val="007E35B8"/>
    <w:rsid w:val="007E4A3E"/>
    <w:rsid w:val="007E5C60"/>
    <w:rsid w:val="007E65C7"/>
    <w:rsid w:val="007F644B"/>
    <w:rsid w:val="00805F87"/>
    <w:rsid w:val="008114E4"/>
    <w:rsid w:val="00825CE1"/>
    <w:rsid w:val="00834055"/>
    <w:rsid w:val="0084165B"/>
    <w:rsid w:val="008518B6"/>
    <w:rsid w:val="0086371B"/>
    <w:rsid w:val="00867EB4"/>
    <w:rsid w:val="008B29EF"/>
    <w:rsid w:val="008B4598"/>
    <w:rsid w:val="008B4B94"/>
    <w:rsid w:val="008E0BEE"/>
    <w:rsid w:val="008E5003"/>
    <w:rsid w:val="008F180C"/>
    <w:rsid w:val="00904DA7"/>
    <w:rsid w:val="00927D78"/>
    <w:rsid w:val="00936FB8"/>
    <w:rsid w:val="009564C9"/>
    <w:rsid w:val="00960559"/>
    <w:rsid w:val="00960678"/>
    <w:rsid w:val="009632C0"/>
    <w:rsid w:val="00974B07"/>
    <w:rsid w:val="00984BFD"/>
    <w:rsid w:val="0098581F"/>
    <w:rsid w:val="00985B2B"/>
    <w:rsid w:val="00991C74"/>
    <w:rsid w:val="009A4863"/>
    <w:rsid w:val="009A5ABA"/>
    <w:rsid w:val="009B12CE"/>
    <w:rsid w:val="009D2275"/>
    <w:rsid w:val="009F650B"/>
    <w:rsid w:val="00A116DD"/>
    <w:rsid w:val="00A11A82"/>
    <w:rsid w:val="00A138B8"/>
    <w:rsid w:val="00A15C9A"/>
    <w:rsid w:val="00A20671"/>
    <w:rsid w:val="00A2228D"/>
    <w:rsid w:val="00A4042E"/>
    <w:rsid w:val="00A46CD5"/>
    <w:rsid w:val="00A61FF8"/>
    <w:rsid w:val="00A754AE"/>
    <w:rsid w:val="00AA6933"/>
    <w:rsid w:val="00AB4BA5"/>
    <w:rsid w:val="00AC50A3"/>
    <w:rsid w:val="00AC5BDE"/>
    <w:rsid w:val="00AC5DEE"/>
    <w:rsid w:val="00AD586A"/>
    <w:rsid w:val="00AE7913"/>
    <w:rsid w:val="00AF069E"/>
    <w:rsid w:val="00AF30C2"/>
    <w:rsid w:val="00B11B7D"/>
    <w:rsid w:val="00B12BDE"/>
    <w:rsid w:val="00B2189F"/>
    <w:rsid w:val="00B25356"/>
    <w:rsid w:val="00B2539B"/>
    <w:rsid w:val="00B32AFD"/>
    <w:rsid w:val="00B32E1C"/>
    <w:rsid w:val="00B522B4"/>
    <w:rsid w:val="00B5722F"/>
    <w:rsid w:val="00B74B3A"/>
    <w:rsid w:val="00B80A59"/>
    <w:rsid w:val="00B80B20"/>
    <w:rsid w:val="00B80E0B"/>
    <w:rsid w:val="00B818AB"/>
    <w:rsid w:val="00BA201A"/>
    <w:rsid w:val="00BB0A74"/>
    <w:rsid w:val="00BC724F"/>
    <w:rsid w:val="00BE71CF"/>
    <w:rsid w:val="00BF0094"/>
    <w:rsid w:val="00BF0586"/>
    <w:rsid w:val="00BF17ED"/>
    <w:rsid w:val="00BF3279"/>
    <w:rsid w:val="00C06CAE"/>
    <w:rsid w:val="00C10342"/>
    <w:rsid w:val="00C1137F"/>
    <w:rsid w:val="00C12495"/>
    <w:rsid w:val="00C23ED3"/>
    <w:rsid w:val="00C46451"/>
    <w:rsid w:val="00C65AD2"/>
    <w:rsid w:val="00C66583"/>
    <w:rsid w:val="00C72313"/>
    <w:rsid w:val="00C97662"/>
    <w:rsid w:val="00CA4FAC"/>
    <w:rsid w:val="00CA65F2"/>
    <w:rsid w:val="00CB1EE1"/>
    <w:rsid w:val="00CB4D23"/>
    <w:rsid w:val="00CC5E3E"/>
    <w:rsid w:val="00CE672F"/>
    <w:rsid w:val="00CF4F1F"/>
    <w:rsid w:val="00D23294"/>
    <w:rsid w:val="00D43D63"/>
    <w:rsid w:val="00D50DA9"/>
    <w:rsid w:val="00D66991"/>
    <w:rsid w:val="00D7426B"/>
    <w:rsid w:val="00DA748B"/>
    <w:rsid w:val="00DC02DB"/>
    <w:rsid w:val="00DD764B"/>
    <w:rsid w:val="00DF0DF1"/>
    <w:rsid w:val="00DF684E"/>
    <w:rsid w:val="00DF78F1"/>
    <w:rsid w:val="00E077EA"/>
    <w:rsid w:val="00E16021"/>
    <w:rsid w:val="00E21D94"/>
    <w:rsid w:val="00E2691A"/>
    <w:rsid w:val="00E64F55"/>
    <w:rsid w:val="00E73A91"/>
    <w:rsid w:val="00E7494D"/>
    <w:rsid w:val="00E925D6"/>
    <w:rsid w:val="00E93095"/>
    <w:rsid w:val="00E94A75"/>
    <w:rsid w:val="00EA577E"/>
    <w:rsid w:val="00EC178D"/>
    <w:rsid w:val="00EC1875"/>
    <w:rsid w:val="00EC3F32"/>
    <w:rsid w:val="00EF0D5E"/>
    <w:rsid w:val="00EF613F"/>
    <w:rsid w:val="00F13F95"/>
    <w:rsid w:val="00F175D8"/>
    <w:rsid w:val="00F32FFB"/>
    <w:rsid w:val="00F504DB"/>
    <w:rsid w:val="00F57FAA"/>
    <w:rsid w:val="00F86CBF"/>
    <w:rsid w:val="00F94EE1"/>
    <w:rsid w:val="00F96257"/>
    <w:rsid w:val="00FA0DC5"/>
    <w:rsid w:val="00FA4B17"/>
    <w:rsid w:val="00FB0C05"/>
    <w:rsid w:val="00FB275C"/>
    <w:rsid w:val="00FB2871"/>
    <w:rsid w:val="00FE7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B195D"/>
  <w15:chartTrackingRefBased/>
  <w15:docId w15:val="{BFF541FA-F1A8-4DDD-9C49-33CF3A21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80C"/>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1">
    <w:name w:val="bold1"/>
    <w:uiPriority w:val="99"/>
    <w:rsid w:val="008E5003"/>
    <w:rPr>
      <w:rFonts w:cs="Times New Roman"/>
      <w:b/>
      <w:bCs/>
    </w:rPr>
  </w:style>
  <w:style w:type="character" w:customStyle="1" w:styleId="redtext1">
    <w:name w:val="redtext1"/>
    <w:uiPriority w:val="99"/>
    <w:rsid w:val="008E5003"/>
    <w:rPr>
      <w:rFonts w:cs="Times New Roman"/>
      <w:color w:val="CC0000"/>
    </w:rPr>
  </w:style>
  <w:style w:type="paragraph" w:styleId="BalloonText">
    <w:name w:val="Balloon Text"/>
    <w:basedOn w:val="Normal"/>
    <w:link w:val="BalloonTextChar"/>
    <w:uiPriority w:val="99"/>
    <w:semiHidden/>
    <w:rsid w:val="008E500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8E5003"/>
    <w:rPr>
      <w:rFonts w:ascii="Tahoma" w:hAnsi="Tahoma" w:cs="Tahoma"/>
      <w:sz w:val="16"/>
      <w:szCs w:val="16"/>
    </w:rPr>
  </w:style>
  <w:style w:type="paragraph" w:styleId="ListParagraph">
    <w:name w:val="List Paragraph"/>
    <w:basedOn w:val="Normal"/>
    <w:uiPriority w:val="34"/>
    <w:qFormat/>
    <w:rsid w:val="00170672"/>
    <w:pPr>
      <w:spacing w:line="240" w:lineRule="auto"/>
      <w:ind w:left="720" w:hanging="357"/>
    </w:pPr>
    <w:rPr>
      <w:lang w:val="en-US"/>
    </w:rPr>
  </w:style>
  <w:style w:type="paragraph" w:styleId="NoSpacing">
    <w:name w:val="No Spacing"/>
    <w:uiPriority w:val="1"/>
    <w:qFormat/>
    <w:rsid w:val="00927D78"/>
    <w:rPr>
      <w:sz w:val="22"/>
      <w:szCs w:val="22"/>
      <w:lang w:eastAsia="en-US"/>
    </w:rPr>
  </w:style>
  <w:style w:type="character" w:styleId="Hyperlink">
    <w:name w:val="Hyperlink"/>
    <w:uiPriority w:val="99"/>
    <w:rsid w:val="002C1108"/>
    <w:rPr>
      <w:rFonts w:cs="Times New Roman"/>
      <w:color w:val="004080"/>
      <w:u w:val="none"/>
      <w:effect w:val="none"/>
    </w:rPr>
  </w:style>
  <w:style w:type="table" w:styleId="TableGrid">
    <w:name w:val="Table Grid"/>
    <w:basedOn w:val="TableNormal"/>
    <w:uiPriority w:val="39"/>
    <w:rsid w:val="006520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927BA"/>
    <w:pPr>
      <w:tabs>
        <w:tab w:val="center" w:pos="4513"/>
        <w:tab w:val="right" w:pos="9026"/>
      </w:tabs>
    </w:pPr>
    <w:rPr>
      <w:lang w:val="x-none"/>
    </w:rPr>
  </w:style>
  <w:style w:type="character" w:customStyle="1" w:styleId="HeaderChar">
    <w:name w:val="Header Char"/>
    <w:link w:val="Header"/>
    <w:uiPriority w:val="99"/>
    <w:rsid w:val="007927BA"/>
    <w:rPr>
      <w:sz w:val="22"/>
      <w:szCs w:val="22"/>
      <w:lang w:eastAsia="en-US"/>
    </w:rPr>
  </w:style>
  <w:style w:type="paragraph" w:styleId="Footer">
    <w:name w:val="footer"/>
    <w:basedOn w:val="Normal"/>
    <w:link w:val="FooterChar"/>
    <w:uiPriority w:val="99"/>
    <w:unhideWhenUsed/>
    <w:rsid w:val="007927BA"/>
    <w:pPr>
      <w:tabs>
        <w:tab w:val="center" w:pos="4513"/>
        <w:tab w:val="right" w:pos="9026"/>
      </w:tabs>
    </w:pPr>
    <w:rPr>
      <w:lang w:val="x-none"/>
    </w:rPr>
  </w:style>
  <w:style w:type="character" w:customStyle="1" w:styleId="FooterChar">
    <w:name w:val="Footer Char"/>
    <w:link w:val="Footer"/>
    <w:uiPriority w:val="99"/>
    <w:rsid w:val="007927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8755">
      <w:bodyDiv w:val="1"/>
      <w:marLeft w:val="0"/>
      <w:marRight w:val="0"/>
      <w:marTop w:val="0"/>
      <w:marBottom w:val="0"/>
      <w:divBdr>
        <w:top w:val="none" w:sz="0" w:space="0" w:color="auto"/>
        <w:left w:val="none" w:sz="0" w:space="0" w:color="auto"/>
        <w:bottom w:val="none" w:sz="0" w:space="0" w:color="auto"/>
        <w:right w:val="none" w:sz="0" w:space="0" w:color="auto"/>
      </w:divBdr>
    </w:div>
    <w:div w:id="280305201">
      <w:bodyDiv w:val="1"/>
      <w:marLeft w:val="0"/>
      <w:marRight w:val="0"/>
      <w:marTop w:val="0"/>
      <w:marBottom w:val="0"/>
      <w:divBdr>
        <w:top w:val="none" w:sz="0" w:space="0" w:color="auto"/>
        <w:left w:val="none" w:sz="0" w:space="0" w:color="auto"/>
        <w:bottom w:val="none" w:sz="0" w:space="0" w:color="auto"/>
        <w:right w:val="none" w:sz="0" w:space="0" w:color="auto"/>
      </w:divBdr>
    </w:div>
    <w:div w:id="314383932">
      <w:bodyDiv w:val="1"/>
      <w:marLeft w:val="0"/>
      <w:marRight w:val="0"/>
      <w:marTop w:val="0"/>
      <w:marBottom w:val="0"/>
      <w:divBdr>
        <w:top w:val="none" w:sz="0" w:space="0" w:color="auto"/>
        <w:left w:val="none" w:sz="0" w:space="0" w:color="auto"/>
        <w:bottom w:val="none" w:sz="0" w:space="0" w:color="auto"/>
        <w:right w:val="none" w:sz="0" w:space="0" w:color="auto"/>
      </w:divBdr>
    </w:div>
    <w:div w:id="505246609">
      <w:marLeft w:val="0"/>
      <w:marRight w:val="0"/>
      <w:marTop w:val="0"/>
      <w:marBottom w:val="0"/>
      <w:divBdr>
        <w:top w:val="none" w:sz="0" w:space="0" w:color="auto"/>
        <w:left w:val="none" w:sz="0" w:space="0" w:color="auto"/>
        <w:bottom w:val="none" w:sz="0" w:space="0" w:color="auto"/>
        <w:right w:val="none" w:sz="0" w:space="0" w:color="auto"/>
      </w:divBdr>
      <w:divsChild>
        <w:div w:id="505246629">
          <w:marLeft w:val="0"/>
          <w:marRight w:val="0"/>
          <w:marTop w:val="0"/>
          <w:marBottom w:val="0"/>
          <w:divBdr>
            <w:top w:val="none" w:sz="0" w:space="0" w:color="auto"/>
            <w:left w:val="none" w:sz="0" w:space="0" w:color="auto"/>
            <w:bottom w:val="none" w:sz="0" w:space="0" w:color="auto"/>
            <w:right w:val="none" w:sz="0" w:space="0" w:color="auto"/>
          </w:divBdr>
          <w:divsChild>
            <w:div w:id="505246618">
              <w:marLeft w:val="3500"/>
              <w:marRight w:val="3900"/>
              <w:marTop w:val="0"/>
              <w:marBottom w:val="0"/>
              <w:divBdr>
                <w:top w:val="none" w:sz="0" w:space="0" w:color="auto"/>
                <w:left w:val="none" w:sz="0" w:space="0" w:color="auto"/>
                <w:bottom w:val="none" w:sz="0" w:space="0" w:color="auto"/>
                <w:right w:val="none" w:sz="0" w:space="0" w:color="auto"/>
              </w:divBdr>
              <w:divsChild>
                <w:div w:id="505246605">
                  <w:marLeft w:val="0"/>
                  <w:marRight w:val="0"/>
                  <w:marTop w:val="0"/>
                  <w:marBottom w:val="0"/>
                  <w:divBdr>
                    <w:top w:val="none" w:sz="0" w:space="0" w:color="auto"/>
                    <w:left w:val="none" w:sz="0" w:space="0" w:color="auto"/>
                    <w:bottom w:val="none" w:sz="0" w:space="0" w:color="auto"/>
                    <w:right w:val="none" w:sz="0" w:space="0" w:color="auto"/>
                  </w:divBdr>
                </w:div>
                <w:div w:id="505246613">
                  <w:marLeft w:val="0"/>
                  <w:marRight w:val="0"/>
                  <w:marTop w:val="0"/>
                  <w:marBottom w:val="0"/>
                  <w:divBdr>
                    <w:top w:val="none" w:sz="0" w:space="0" w:color="auto"/>
                    <w:left w:val="none" w:sz="0" w:space="0" w:color="auto"/>
                    <w:bottom w:val="none" w:sz="0" w:space="0" w:color="auto"/>
                    <w:right w:val="none" w:sz="0" w:space="0" w:color="auto"/>
                  </w:divBdr>
                </w:div>
                <w:div w:id="505246627">
                  <w:marLeft w:val="0"/>
                  <w:marRight w:val="0"/>
                  <w:marTop w:val="0"/>
                  <w:marBottom w:val="0"/>
                  <w:divBdr>
                    <w:top w:val="none" w:sz="0" w:space="0" w:color="auto"/>
                    <w:left w:val="none" w:sz="0" w:space="0" w:color="auto"/>
                    <w:bottom w:val="none" w:sz="0" w:space="0" w:color="auto"/>
                    <w:right w:val="none" w:sz="0" w:space="0" w:color="auto"/>
                  </w:divBdr>
                </w:div>
                <w:div w:id="505246636">
                  <w:marLeft w:val="0"/>
                  <w:marRight w:val="0"/>
                  <w:marTop w:val="0"/>
                  <w:marBottom w:val="0"/>
                  <w:divBdr>
                    <w:top w:val="none" w:sz="0" w:space="0" w:color="auto"/>
                    <w:left w:val="none" w:sz="0" w:space="0" w:color="auto"/>
                    <w:bottom w:val="none" w:sz="0" w:space="0" w:color="auto"/>
                    <w:right w:val="none" w:sz="0" w:space="0" w:color="auto"/>
                  </w:divBdr>
                </w:div>
                <w:div w:id="5052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611">
      <w:marLeft w:val="0"/>
      <w:marRight w:val="0"/>
      <w:marTop w:val="0"/>
      <w:marBottom w:val="0"/>
      <w:divBdr>
        <w:top w:val="none" w:sz="0" w:space="0" w:color="auto"/>
        <w:left w:val="none" w:sz="0" w:space="0" w:color="auto"/>
        <w:bottom w:val="none" w:sz="0" w:space="0" w:color="auto"/>
        <w:right w:val="none" w:sz="0" w:space="0" w:color="auto"/>
      </w:divBdr>
      <w:divsChild>
        <w:div w:id="505246603">
          <w:marLeft w:val="0"/>
          <w:marRight w:val="0"/>
          <w:marTop w:val="0"/>
          <w:marBottom w:val="0"/>
          <w:divBdr>
            <w:top w:val="none" w:sz="0" w:space="0" w:color="auto"/>
            <w:left w:val="none" w:sz="0" w:space="0" w:color="auto"/>
            <w:bottom w:val="none" w:sz="0" w:space="0" w:color="auto"/>
            <w:right w:val="none" w:sz="0" w:space="0" w:color="auto"/>
          </w:divBdr>
          <w:divsChild>
            <w:div w:id="505246635">
              <w:marLeft w:val="3500"/>
              <w:marRight w:val="3900"/>
              <w:marTop w:val="0"/>
              <w:marBottom w:val="0"/>
              <w:divBdr>
                <w:top w:val="none" w:sz="0" w:space="0" w:color="auto"/>
                <w:left w:val="none" w:sz="0" w:space="0" w:color="auto"/>
                <w:bottom w:val="none" w:sz="0" w:space="0" w:color="auto"/>
                <w:right w:val="none" w:sz="0" w:space="0" w:color="auto"/>
              </w:divBdr>
              <w:divsChild>
                <w:div w:id="505246602">
                  <w:marLeft w:val="0"/>
                  <w:marRight w:val="0"/>
                  <w:marTop w:val="0"/>
                  <w:marBottom w:val="0"/>
                  <w:divBdr>
                    <w:top w:val="none" w:sz="0" w:space="0" w:color="auto"/>
                    <w:left w:val="none" w:sz="0" w:space="0" w:color="auto"/>
                    <w:bottom w:val="none" w:sz="0" w:space="0" w:color="auto"/>
                    <w:right w:val="none" w:sz="0" w:space="0" w:color="auto"/>
                  </w:divBdr>
                </w:div>
                <w:div w:id="505246604">
                  <w:marLeft w:val="0"/>
                  <w:marRight w:val="0"/>
                  <w:marTop w:val="0"/>
                  <w:marBottom w:val="0"/>
                  <w:divBdr>
                    <w:top w:val="none" w:sz="0" w:space="0" w:color="auto"/>
                    <w:left w:val="none" w:sz="0" w:space="0" w:color="auto"/>
                    <w:bottom w:val="none" w:sz="0" w:space="0" w:color="auto"/>
                    <w:right w:val="none" w:sz="0" w:space="0" w:color="auto"/>
                  </w:divBdr>
                </w:div>
                <w:div w:id="505246610">
                  <w:marLeft w:val="0"/>
                  <w:marRight w:val="0"/>
                  <w:marTop w:val="0"/>
                  <w:marBottom w:val="0"/>
                  <w:divBdr>
                    <w:top w:val="none" w:sz="0" w:space="0" w:color="auto"/>
                    <w:left w:val="none" w:sz="0" w:space="0" w:color="auto"/>
                    <w:bottom w:val="none" w:sz="0" w:space="0" w:color="auto"/>
                    <w:right w:val="none" w:sz="0" w:space="0" w:color="auto"/>
                  </w:divBdr>
                </w:div>
                <w:div w:id="505246620">
                  <w:marLeft w:val="0"/>
                  <w:marRight w:val="0"/>
                  <w:marTop w:val="0"/>
                  <w:marBottom w:val="0"/>
                  <w:divBdr>
                    <w:top w:val="none" w:sz="0" w:space="0" w:color="auto"/>
                    <w:left w:val="none" w:sz="0" w:space="0" w:color="auto"/>
                    <w:bottom w:val="none" w:sz="0" w:space="0" w:color="auto"/>
                    <w:right w:val="none" w:sz="0" w:space="0" w:color="auto"/>
                  </w:divBdr>
                </w:div>
                <w:div w:id="505246624">
                  <w:marLeft w:val="0"/>
                  <w:marRight w:val="0"/>
                  <w:marTop w:val="0"/>
                  <w:marBottom w:val="0"/>
                  <w:divBdr>
                    <w:top w:val="none" w:sz="0" w:space="0" w:color="auto"/>
                    <w:left w:val="none" w:sz="0" w:space="0" w:color="auto"/>
                    <w:bottom w:val="none" w:sz="0" w:space="0" w:color="auto"/>
                    <w:right w:val="none" w:sz="0" w:space="0" w:color="auto"/>
                  </w:divBdr>
                </w:div>
                <w:div w:id="505246626">
                  <w:marLeft w:val="0"/>
                  <w:marRight w:val="0"/>
                  <w:marTop w:val="0"/>
                  <w:marBottom w:val="0"/>
                  <w:divBdr>
                    <w:top w:val="none" w:sz="0" w:space="0" w:color="auto"/>
                    <w:left w:val="none" w:sz="0" w:space="0" w:color="auto"/>
                    <w:bottom w:val="none" w:sz="0" w:space="0" w:color="auto"/>
                    <w:right w:val="none" w:sz="0" w:space="0" w:color="auto"/>
                  </w:divBdr>
                </w:div>
                <w:div w:id="505246630">
                  <w:marLeft w:val="0"/>
                  <w:marRight w:val="0"/>
                  <w:marTop w:val="0"/>
                  <w:marBottom w:val="0"/>
                  <w:divBdr>
                    <w:top w:val="none" w:sz="0" w:space="0" w:color="auto"/>
                    <w:left w:val="none" w:sz="0" w:space="0" w:color="auto"/>
                    <w:bottom w:val="none" w:sz="0" w:space="0" w:color="auto"/>
                    <w:right w:val="none" w:sz="0" w:space="0" w:color="auto"/>
                  </w:divBdr>
                </w:div>
                <w:div w:id="505246632">
                  <w:marLeft w:val="0"/>
                  <w:marRight w:val="0"/>
                  <w:marTop w:val="0"/>
                  <w:marBottom w:val="0"/>
                  <w:divBdr>
                    <w:top w:val="none" w:sz="0" w:space="0" w:color="auto"/>
                    <w:left w:val="none" w:sz="0" w:space="0" w:color="auto"/>
                    <w:bottom w:val="none" w:sz="0" w:space="0" w:color="auto"/>
                    <w:right w:val="none" w:sz="0" w:space="0" w:color="auto"/>
                  </w:divBdr>
                </w:div>
                <w:div w:id="505246637">
                  <w:marLeft w:val="0"/>
                  <w:marRight w:val="0"/>
                  <w:marTop w:val="0"/>
                  <w:marBottom w:val="0"/>
                  <w:divBdr>
                    <w:top w:val="none" w:sz="0" w:space="0" w:color="auto"/>
                    <w:left w:val="none" w:sz="0" w:space="0" w:color="auto"/>
                    <w:bottom w:val="none" w:sz="0" w:space="0" w:color="auto"/>
                    <w:right w:val="none" w:sz="0" w:space="0" w:color="auto"/>
                  </w:divBdr>
                </w:div>
                <w:div w:id="505246638">
                  <w:marLeft w:val="0"/>
                  <w:marRight w:val="0"/>
                  <w:marTop w:val="0"/>
                  <w:marBottom w:val="0"/>
                  <w:divBdr>
                    <w:top w:val="none" w:sz="0" w:space="0" w:color="auto"/>
                    <w:left w:val="none" w:sz="0" w:space="0" w:color="auto"/>
                    <w:bottom w:val="none" w:sz="0" w:space="0" w:color="auto"/>
                    <w:right w:val="none" w:sz="0" w:space="0" w:color="auto"/>
                  </w:divBdr>
                </w:div>
                <w:div w:id="5052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6617">
      <w:marLeft w:val="0"/>
      <w:marRight w:val="0"/>
      <w:marTop w:val="0"/>
      <w:marBottom w:val="0"/>
      <w:divBdr>
        <w:top w:val="none" w:sz="0" w:space="0" w:color="auto"/>
        <w:left w:val="none" w:sz="0" w:space="0" w:color="auto"/>
        <w:bottom w:val="none" w:sz="0" w:space="0" w:color="auto"/>
        <w:right w:val="none" w:sz="0" w:space="0" w:color="auto"/>
      </w:divBdr>
      <w:divsChild>
        <w:div w:id="505246616">
          <w:marLeft w:val="0"/>
          <w:marRight w:val="0"/>
          <w:marTop w:val="0"/>
          <w:marBottom w:val="0"/>
          <w:divBdr>
            <w:top w:val="none" w:sz="0" w:space="0" w:color="auto"/>
            <w:left w:val="none" w:sz="0" w:space="0" w:color="auto"/>
            <w:bottom w:val="none" w:sz="0" w:space="0" w:color="auto"/>
            <w:right w:val="none" w:sz="0" w:space="0" w:color="auto"/>
          </w:divBdr>
          <w:divsChild>
            <w:div w:id="505246615">
              <w:marLeft w:val="0"/>
              <w:marRight w:val="0"/>
              <w:marTop w:val="0"/>
              <w:marBottom w:val="0"/>
              <w:divBdr>
                <w:top w:val="none" w:sz="0" w:space="0" w:color="auto"/>
                <w:left w:val="none" w:sz="0" w:space="0" w:color="auto"/>
                <w:bottom w:val="none" w:sz="0" w:space="0" w:color="auto"/>
                <w:right w:val="none" w:sz="0" w:space="0" w:color="auto"/>
              </w:divBdr>
              <w:divsChild>
                <w:div w:id="505246642">
                  <w:marLeft w:val="3920"/>
                  <w:marRight w:val="0"/>
                  <w:marTop w:val="0"/>
                  <w:marBottom w:val="0"/>
                  <w:divBdr>
                    <w:top w:val="none" w:sz="0" w:space="0" w:color="auto"/>
                    <w:left w:val="none" w:sz="0" w:space="0" w:color="auto"/>
                    <w:bottom w:val="none" w:sz="0" w:space="0" w:color="auto"/>
                    <w:right w:val="none" w:sz="0" w:space="0" w:color="auto"/>
                  </w:divBdr>
                  <w:divsChild>
                    <w:div w:id="505246608">
                      <w:marLeft w:val="0"/>
                      <w:marRight w:val="0"/>
                      <w:marTop w:val="0"/>
                      <w:marBottom w:val="0"/>
                      <w:divBdr>
                        <w:top w:val="none" w:sz="0" w:space="0" w:color="auto"/>
                        <w:left w:val="none" w:sz="0" w:space="0" w:color="auto"/>
                        <w:bottom w:val="none" w:sz="0" w:space="0" w:color="auto"/>
                        <w:right w:val="none" w:sz="0" w:space="0" w:color="auto"/>
                      </w:divBdr>
                      <w:divsChild>
                        <w:div w:id="505246606">
                          <w:marLeft w:val="100"/>
                          <w:marRight w:val="0"/>
                          <w:marTop w:val="100"/>
                          <w:marBottom w:val="200"/>
                          <w:divBdr>
                            <w:top w:val="none" w:sz="0" w:space="0" w:color="auto"/>
                            <w:left w:val="none" w:sz="0" w:space="0" w:color="auto"/>
                            <w:bottom w:val="none" w:sz="0" w:space="0" w:color="auto"/>
                            <w:right w:val="none" w:sz="0" w:space="0" w:color="auto"/>
                          </w:divBdr>
                          <w:divsChild>
                            <w:div w:id="505246614">
                              <w:marLeft w:val="0"/>
                              <w:marRight w:val="0"/>
                              <w:marTop w:val="0"/>
                              <w:marBottom w:val="0"/>
                              <w:divBdr>
                                <w:top w:val="none" w:sz="0" w:space="0" w:color="auto"/>
                                <w:left w:val="none" w:sz="0" w:space="0" w:color="auto"/>
                                <w:bottom w:val="none" w:sz="0" w:space="0" w:color="auto"/>
                                <w:right w:val="none" w:sz="0" w:space="0" w:color="auto"/>
                              </w:divBdr>
                              <w:divsChild>
                                <w:div w:id="505246634">
                                  <w:marLeft w:val="0"/>
                                  <w:marRight w:val="0"/>
                                  <w:marTop w:val="0"/>
                                  <w:marBottom w:val="0"/>
                                  <w:divBdr>
                                    <w:top w:val="none" w:sz="0" w:space="0" w:color="auto"/>
                                    <w:left w:val="none" w:sz="0" w:space="0" w:color="auto"/>
                                    <w:bottom w:val="none" w:sz="0" w:space="0" w:color="auto"/>
                                    <w:right w:val="none" w:sz="0" w:space="0" w:color="auto"/>
                                  </w:divBdr>
                                  <w:divsChild>
                                    <w:div w:id="505246631">
                                      <w:marLeft w:val="200"/>
                                      <w:marRight w:val="140"/>
                                      <w:marTop w:val="0"/>
                                      <w:marBottom w:val="0"/>
                                      <w:divBdr>
                                        <w:top w:val="none" w:sz="0" w:space="0" w:color="auto"/>
                                        <w:left w:val="none" w:sz="0" w:space="0" w:color="auto"/>
                                        <w:bottom w:val="none" w:sz="0" w:space="0" w:color="auto"/>
                                        <w:right w:val="none" w:sz="0" w:space="0" w:color="auto"/>
                                      </w:divBdr>
                                      <w:divsChild>
                                        <w:div w:id="505246641">
                                          <w:marLeft w:val="0"/>
                                          <w:marRight w:val="0"/>
                                          <w:marTop w:val="0"/>
                                          <w:marBottom w:val="0"/>
                                          <w:divBdr>
                                            <w:top w:val="none" w:sz="0" w:space="0" w:color="auto"/>
                                            <w:left w:val="none" w:sz="0" w:space="0" w:color="auto"/>
                                            <w:bottom w:val="none" w:sz="0" w:space="0" w:color="auto"/>
                                            <w:right w:val="none" w:sz="0" w:space="0" w:color="auto"/>
                                          </w:divBdr>
                                          <w:divsChild>
                                            <w:div w:id="505246607">
                                              <w:marLeft w:val="0"/>
                                              <w:marRight w:val="0"/>
                                              <w:marTop w:val="0"/>
                                              <w:marBottom w:val="0"/>
                                              <w:divBdr>
                                                <w:top w:val="single" w:sz="8" w:space="0" w:color="B7B7B7"/>
                                                <w:left w:val="single" w:sz="8" w:space="0" w:color="B7B7B7"/>
                                                <w:bottom w:val="none" w:sz="0" w:space="0" w:color="auto"/>
                                                <w:right w:val="single" w:sz="8" w:space="0" w:color="B7B7B7"/>
                                              </w:divBdr>
                                              <w:divsChild>
                                                <w:div w:id="5052466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246628">
      <w:marLeft w:val="0"/>
      <w:marRight w:val="0"/>
      <w:marTop w:val="0"/>
      <w:marBottom w:val="0"/>
      <w:divBdr>
        <w:top w:val="none" w:sz="0" w:space="0" w:color="auto"/>
        <w:left w:val="none" w:sz="0" w:space="0" w:color="auto"/>
        <w:bottom w:val="none" w:sz="0" w:space="0" w:color="auto"/>
        <w:right w:val="none" w:sz="0" w:space="0" w:color="auto"/>
      </w:divBdr>
      <w:divsChild>
        <w:div w:id="505246622">
          <w:marLeft w:val="0"/>
          <w:marRight w:val="0"/>
          <w:marTop w:val="0"/>
          <w:marBottom w:val="0"/>
          <w:divBdr>
            <w:top w:val="none" w:sz="0" w:space="0" w:color="auto"/>
            <w:left w:val="none" w:sz="0" w:space="0" w:color="auto"/>
            <w:bottom w:val="none" w:sz="0" w:space="0" w:color="auto"/>
            <w:right w:val="none" w:sz="0" w:space="0" w:color="auto"/>
          </w:divBdr>
          <w:divsChild>
            <w:div w:id="505246621">
              <w:marLeft w:val="3500"/>
              <w:marRight w:val="3900"/>
              <w:marTop w:val="0"/>
              <w:marBottom w:val="0"/>
              <w:divBdr>
                <w:top w:val="none" w:sz="0" w:space="0" w:color="auto"/>
                <w:left w:val="none" w:sz="0" w:space="0" w:color="auto"/>
                <w:bottom w:val="none" w:sz="0" w:space="0" w:color="auto"/>
                <w:right w:val="none" w:sz="0" w:space="0" w:color="auto"/>
              </w:divBdr>
              <w:divsChild>
                <w:div w:id="505246619">
                  <w:marLeft w:val="0"/>
                  <w:marRight w:val="0"/>
                  <w:marTop w:val="0"/>
                  <w:marBottom w:val="0"/>
                  <w:divBdr>
                    <w:top w:val="none" w:sz="0" w:space="0" w:color="auto"/>
                    <w:left w:val="none" w:sz="0" w:space="0" w:color="auto"/>
                    <w:bottom w:val="none" w:sz="0" w:space="0" w:color="auto"/>
                    <w:right w:val="none" w:sz="0" w:space="0" w:color="auto"/>
                  </w:divBdr>
                </w:div>
                <w:div w:id="505246623">
                  <w:marLeft w:val="0"/>
                  <w:marRight w:val="0"/>
                  <w:marTop w:val="0"/>
                  <w:marBottom w:val="0"/>
                  <w:divBdr>
                    <w:top w:val="none" w:sz="0" w:space="0" w:color="auto"/>
                    <w:left w:val="none" w:sz="0" w:space="0" w:color="auto"/>
                    <w:bottom w:val="none" w:sz="0" w:space="0" w:color="auto"/>
                    <w:right w:val="none" w:sz="0" w:space="0" w:color="auto"/>
                  </w:divBdr>
                </w:div>
                <w:div w:id="505246625">
                  <w:marLeft w:val="0"/>
                  <w:marRight w:val="0"/>
                  <w:marTop w:val="0"/>
                  <w:marBottom w:val="0"/>
                  <w:divBdr>
                    <w:top w:val="none" w:sz="0" w:space="0" w:color="auto"/>
                    <w:left w:val="none" w:sz="0" w:space="0" w:color="auto"/>
                    <w:bottom w:val="none" w:sz="0" w:space="0" w:color="auto"/>
                    <w:right w:val="none" w:sz="0" w:space="0" w:color="auto"/>
                  </w:divBdr>
                </w:div>
                <w:div w:id="505246633">
                  <w:marLeft w:val="0"/>
                  <w:marRight w:val="0"/>
                  <w:marTop w:val="0"/>
                  <w:marBottom w:val="0"/>
                  <w:divBdr>
                    <w:top w:val="none" w:sz="0" w:space="0" w:color="auto"/>
                    <w:left w:val="none" w:sz="0" w:space="0" w:color="auto"/>
                    <w:bottom w:val="none" w:sz="0" w:space="0" w:color="auto"/>
                    <w:right w:val="none" w:sz="0" w:space="0" w:color="auto"/>
                  </w:divBdr>
                </w:div>
                <w:div w:id="5052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EF1521D4AA6B4BAA59194C20D0BFCB" ma:contentTypeVersion="16" ma:contentTypeDescription="Create a new document." ma:contentTypeScope="" ma:versionID="e59f993c863ddab7f7d913965fd2a704">
  <xsd:schema xmlns:xsd="http://www.w3.org/2001/XMLSchema" xmlns:xs="http://www.w3.org/2001/XMLSchema" xmlns:p="http://schemas.microsoft.com/office/2006/metadata/properties" xmlns:ns2="c9efb0cc-1c0a-4558-892b-ab30c3c1774e" xmlns:ns3="ff50d02a-559c-44ab-a69c-57307faa8034" targetNamespace="http://schemas.microsoft.com/office/2006/metadata/properties" ma:root="true" ma:fieldsID="235e20fad53fc4f50d14141fc4f82105" ns2:_="" ns3:_="">
    <xsd:import namespace="c9efb0cc-1c0a-4558-892b-ab30c3c1774e"/>
    <xsd:import namespace="ff50d02a-559c-44ab-a69c-57307faa8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b0cc-1c0a-4558-892b-ab30c3c17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27c46b-9f07-40ec-aa43-f7da9e2bc2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0d02a-559c-44ab-a69c-57307faa8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2d72e-9425-4ac1-a122-89fa8ee09a06}" ma:internalName="TaxCatchAll" ma:showField="CatchAllData" ma:web="ff50d02a-559c-44ab-a69c-57307faa8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ff50d02a-559c-44ab-a69c-57307faa8034"/>
    <lcf76f155ced4ddcb4097134ff3c332f xmlns="c9efb0cc-1c0a-4558-892b-ab30c3c177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EE867E-24DA-49D9-8358-A93494F23A30}">
  <ds:schemaRefs>
    <ds:schemaRef ds:uri="http://schemas.microsoft.com/office/2006/metadata/longProperties"/>
  </ds:schemaRefs>
</ds:datastoreItem>
</file>

<file path=customXml/itemProps2.xml><?xml version="1.0" encoding="utf-8"?>
<ds:datastoreItem xmlns:ds="http://schemas.openxmlformats.org/officeDocument/2006/customXml" ds:itemID="{FB1F8A1B-CAF1-4BCC-8345-E1A2957396D0}">
  <ds:schemaRefs>
    <ds:schemaRef ds:uri="http://schemas.microsoft.com/sharepoint/v3/contenttype/forms"/>
  </ds:schemaRefs>
</ds:datastoreItem>
</file>

<file path=customXml/itemProps3.xml><?xml version="1.0" encoding="utf-8"?>
<ds:datastoreItem xmlns:ds="http://schemas.openxmlformats.org/officeDocument/2006/customXml" ds:itemID="{D46A9F89-424F-43FF-9437-EE8578CC7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b0cc-1c0a-4558-892b-ab30c3c1774e"/>
    <ds:schemaRef ds:uri="ff50d02a-559c-44ab-a69c-57307faa8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D9FA0-957C-4B57-A9DC-AD9F49DCD543}">
  <ds:schemaRefs>
    <ds:schemaRef ds:uri="http://schemas.openxmlformats.org/officeDocument/2006/bibliography"/>
  </ds:schemaRefs>
</ds:datastoreItem>
</file>

<file path=customXml/itemProps5.xml><?xml version="1.0" encoding="utf-8"?>
<ds:datastoreItem xmlns:ds="http://schemas.openxmlformats.org/officeDocument/2006/customXml" ds:itemID="{619F2647-FF38-48CD-85D6-0EE5B468620C}">
  <ds:schemaRefs>
    <ds:schemaRef ds:uri="http://schemas.microsoft.com/office/2006/metadata/properties"/>
    <ds:schemaRef ds:uri="http://schemas.microsoft.com/office/infopath/2007/PartnerControls"/>
    <ds:schemaRef ds:uri="ff50d02a-559c-44ab-a69c-57307faa8034"/>
    <ds:schemaRef ds:uri="c9efb0cc-1c0a-4558-892b-ab30c3c177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swhittle</dc:creator>
  <cp:keywords/>
  <cp:lastModifiedBy>Gabriella Danby</cp:lastModifiedBy>
  <cp:revision>2</cp:revision>
  <cp:lastPrinted>2011-03-09T17:22:00Z</cp:lastPrinted>
  <dcterms:created xsi:type="dcterms:W3CDTF">2026-06-05T08:07:00Z</dcterms:created>
  <dcterms:modified xsi:type="dcterms:W3CDTF">2026-06-05T08:07:00Z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Adam Warriner</vt:lpwstr>
  </property>
  <property fmtid="{D5CDD505-2E9C-101B-9397-08002B2CF9AE}" pid="3" name="Order">
    <vt:lpwstr>2859600.00000000</vt:lpwstr>
  </property>
  <property fmtid="{D5CDD505-2E9C-101B-9397-08002B2CF9AE}" pid="4" name="display_urn:schemas-microsoft-com:office:office#Author">
    <vt:lpwstr>Adam Warriner</vt:lpwstr>
  </property>
  <property fmtid="{D5CDD505-2E9C-101B-9397-08002B2CF9AE}" pid="5" name="ContentTypeId">
    <vt:lpwstr>0x0101005DD2061D1CDCC04F84E2F833074C0773</vt:lpwstr>
  </property>
  <property fmtid="{D5CDD505-2E9C-101B-9397-08002B2CF9AE}" pid="6" name="_activity">
    <vt:lpwstr/>
  </property>
</Properties>
</file>